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703"/>
        <w:gridCol w:w="8455"/>
      </w:tblGrid>
      <w:tr w:rsidR="00EC3A20" w:rsidRPr="00D45434" w14:paraId="05B5C9C4" w14:textId="77777777" w:rsidTr="0073010D">
        <w:tc>
          <w:tcPr>
            <w:tcW w:w="5000" w:type="pct"/>
            <w:gridSpan w:val="3"/>
            <w:tcBorders>
              <w:bottom w:val="single" w:sz="4" w:space="0" w:color="auto"/>
            </w:tcBorders>
            <w:shd w:val="clear" w:color="auto" w:fill="CCCCCC"/>
            <w:vAlign w:val="center"/>
          </w:tcPr>
          <w:p w14:paraId="74449284" w14:textId="77777777" w:rsidR="00EC3A20" w:rsidRPr="00D45434" w:rsidRDefault="00EC3A20" w:rsidP="006A4F5C">
            <w:pPr>
              <w:ind w:firstLineChars="0" w:firstLine="0"/>
              <w:jc w:val="center"/>
              <w:rPr>
                <w:sz w:val="21"/>
                <w:szCs w:val="21"/>
              </w:rPr>
            </w:pPr>
            <w:r w:rsidRPr="00D45434">
              <w:rPr>
                <w:sz w:val="21"/>
                <w:szCs w:val="21"/>
              </w:rPr>
              <w:br w:type="page"/>
            </w:r>
            <w:r w:rsidRPr="00D45434">
              <w:rPr>
                <w:sz w:val="21"/>
                <w:szCs w:val="21"/>
              </w:rPr>
              <w:br w:type="page"/>
            </w:r>
            <w:r>
              <w:rPr>
                <w:rFonts w:hint="eastAsia"/>
                <w:sz w:val="21"/>
                <w:szCs w:val="21"/>
              </w:rPr>
              <w:t>课程</w:t>
            </w:r>
            <w:r w:rsidRPr="00D45434">
              <w:rPr>
                <w:rFonts w:hint="eastAsia"/>
                <w:sz w:val="21"/>
                <w:szCs w:val="21"/>
              </w:rPr>
              <w:t>基本信息</w:t>
            </w:r>
          </w:p>
        </w:tc>
      </w:tr>
      <w:tr w:rsidR="00EC3A20" w:rsidRPr="00D45434" w14:paraId="38298D35" w14:textId="77777777" w:rsidTr="00BF5A72">
        <w:trPr>
          <w:trHeight w:val="501"/>
        </w:trPr>
        <w:tc>
          <w:tcPr>
            <w:tcW w:w="589" w:type="pct"/>
            <w:gridSpan w:val="2"/>
            <w:shd w:val="clear" w:color="auto" w:fill="auto"/>
            <w:vAlign w:val="center"/>
          </w:tcPr>
          <w:p w14:paraId="161DBAED" w14:textId="77777777" w:rsidR="00EC3A20" w:rsidRPr="00D45434" w:rsidRDefault="00EC3A20" w:rsidP="006A4F5C">
            <w:pPr>
              <w:ind w:firstLineChars="0" w:firstLine="0"/>
              <w:rPr>
                <w:sz w:val="21"/>
                <w:szCs w:val="21"/>
              </w:rPr>
            </w:pPr>
            <w:r w:rsidRPr="00D45434">
              <w:rPr>
                <w:rFonts w:hint="eastAsia"/>
                <w:sz w:val="21"/>
                <w:szCs w:val="21"/>
              </w:rPr>
              <w:t>课题</w:t>
            </w:r>
          </w:p>
        </w:tc>
        <w:tc>
          <w:tcPr>
            <w:tcW w:w="4411" w:type="pct"/>
            <w:tcBorders>
              <w:bottom w:val="nil"/>
              <w:right w:val="single" w:sz="4" w:space="0" w:color="auto"/>
            </w:tcBorders>
            <w:shd w:val="clear" w:color="auto" w:fill="auto"/>
            <w:vAlign w:val="center"/>
          </w:tcPr>
          <w:p w14:paraId="0D98C0CF" w14:textId="20D15B76" w:rsidR="00EC3A20" w:rsidRPr="001A32AE" w:rsidRDefault="001A32AE" w:rsidP="001A32AE">
            <w:pPr>
              <w:ind w:firstLineChars="0" w:firstLine="0"/>
              <w:rPr>
                <w:sz w:val="21"/>
                <w:szCs w:val="21"/>
              </w:rPr>
            </w:pPr>
            <w:r w:rsidRPr="001A32AE">
              <w:rPr>
                <w:rFonts w:hint="eastAsia"/>
                <w:sz w:val="21"/>
                <w:szCs w:val="21"/>
              </w:rPr>
              <w:t>实体与虚空</w:t>
            </w:r>
            <w:r w:rsidR="00E01E59">
              <w:rPr>
                <w:rFonts w:hint="eastAsia"/>
                <w:sz w:val="21"/>
                <w:szCs w:val="21"/>
              </w:rPr>
              <w:t>——</w:t>
            </w:r>
            <w:r w:rsidRPr="001A32AE">
              <w:rPr>
                <w:sz w:val="21"/>
                <w:szCs w:val="21"/>
              </w:rPr>
              <w:t xml:space="preserve">凝固的音乐 </w:t>
            </w:r>
          </w:p>
        </w:tc>
      </w:tr>
      <w:tr w:rsidR="00EC3A20" w:rsidRPr="00D45434" w14:paraId="6603F230" w14:textId="77777777" w:rsidTr="00BF5A72">
        <w:tc>
          <w:tcPr>
            <w:tcW w:w="589" w:type="pct"/>
            <w:gridSpan w:val="2"/>
            <w:shd w:val="clear" w:color="auto" w:fill="auto"/>
            <w:vAlign w:val="center"/>
          </w:tcPr>
          <w:p w14:paraId="2D1AF316" w14:textId="77777777" w:rsidR="00EC3A20" w:rsidRPr="00D45434" w:rsidRDefault="00EC3A20" w:rsidP="006A4F5C">
            <w:pPr>
              <w:ind w:firstLineChars="0" w:firstLine="0"/>
              <w:rPr>
                <w:sz w:val="21"/>
                <w:szCs w:val="21"/>
              </w:rPr>
            </w:pPr>
            <w:r w:rsidRPr="00D45434">
              <w:rPr>
                <w:rFonts w:hint="eastAsia"/>
                <w:sz w:val="21"/>
                <w:szCs w:val="21"/>
              </w:rPr>
              <w:t>教</w:t>
            </w:r>
            <w:r>
              <w:rPr>
                <w:rFonts w:hint="eastAsia"/>
                <w:sz w:val="21"/>
                <w:szCs w:val="21"/>
              </w:rPr>
              <w:t>科书</w:t>
            </w:r>
          </w:p>
        </w:tc>
        <w:tc>
          <w:tcPr>
            <w:tcW w:w="4411" w:type="pct"/>
            <w:shd w:val="clear" w:color="auto" w:fill="auto"/>
          </w:tcPr>
          <w:p w14:paraId="7DEC5BBE" w14:textId="125D060B" w:rsidR="00EC3A20" w:rsidRPr="00D45434" w:rsidRDefault="00EC3A20" w:rsidP="006A4F5C">
            <w:pPr>
              <w:ind w:firstLineChars="0" w:firstLine="0"/>
              <w:rPr>
                <w:sz w:val="21"/>
                <w:szCs w:val="21"/>
              </w:rPr>
            </w:pPr>
            <w:r w:rsidRPr="00D45434">
              <w:rPr>
                <w:rFonts w:hint="eastAsia"/>
                <w:sz w:val="21"/>
                <w:szCs w:val="21"/>
              </w:rPr>
              <w:t xml:space="preserve">书名： </w:t>
            </w:r>
            <w:r w:rsidR="009D1690" w:rsidRPr="009D1690">
              <w:rPr>
                <w:rFonts w:hint="eastAsia"/>
                <w:sz w:val="21"/>
                <w:szCs w:val="21"/>
              </w:rPr>
              <w:t>普通高中教科书</w:t>
            </w:r>
            <w:r w:rsidR="009D1690" w:rsidRPr="009D1690">
              <w:rPr>
                <w:sz w:val="21"/>
                <w:szCs w:val="21"/>
              </w:rPr>
              <w:t xml:space="preserve"> 美术（必修）美术鉴赏  </w:t>
            </w:r>
            <w:r w:rsidRPr="00D45434">
              <w:rPr>
                <w:rFonts w:hint="eastAsia"/>
                <w:sz w:val="21"/>
                <w:szCs w:val="21"/>
              </w:rPr>
              <w:t xml:space="preserve">                          </w:t>
            </w:r>
          </w:p>
          <w:p w14:paraId="6F889689" w14:textId="1FF4705D" w:rsidR="00EC3A20" w:rsidRPr="00D45434" w:rsidRDefault="00EC3A20" w:rsidP="001A32AE">
            <w:pPr>
              <w:ind w:firstLineChars="0" w:firstLine="0"/>
              <w:rPr>
                <w:sz w:val="21"/>
                <w:szCs w:val="21"/>
              </w:rPr>
            </w:pPr>
            <w:r w:rsidRPr="00D45434">
              <w:rPr>
                <w:rFonts w:hint="eastAsia"/>
                <w:sz w:val="21"/>
                <w:szCs w:val="21"/>
              </w:rPr>
              <w:t>出版社：</w:t>
            </w:r>
            <w:r w:rsidR="001A32AE">
              <w:rPr>
                <w:rFonts w:hint="eastAsia"/>
                <w:sz w:val="21"/>
                <w:szCs w:val="21"/>
              </w:rPr>
              <w:t>人民美术出版社</w:t>
            </w:r>
            <w:r w:rsidRPr="00D45434">
              <w:rPr>
                <w:rFonts w:hint="eastAsia"/>
                <w:sz w:val="21"/>
                <w:szCs w:val="21"/>
              </w:rPr>
              <w:t xml:space="preserve">  出版日期：</w:t>
            </w:r>
            <w:r w:rsidR="001A32AE">
              <w:rPr>
                <w:rFonts w:hint="eastAsia"/>
                <w:sz w:val="21"/>
                <w:szCs w:val="21"/>
              </w:rPr>
              <w:t xml:space="preserve"> </w:t>
            </w:r>
            <w:r w:rsidR="00C804C5">
              <w:rPr>
                <w:sz w:val="21"/>
                <w:szCs w:val="21"/>
              </w:rPr>
              <w:t>2020</w:t>
            </w:r>
            <w:r w:rsidRPr="00D45434">
              <w:rPr>
                <w:rFonts w:hint="eastAsia"/>
                <w:sz w:val="21"/>
                <w:szCs w:val="21"/>
              </w:rPr>
              <w:t xml:space="preserve"> 年</w:t>
            </w:r>
            <w:r w:rsidR="00C804C5">
              <w:rPr>
                <w:sz w:val="21"/>
                <w:szCs w:val="21"/>
              </w:rPr>
              <w:t>1</w:t>
            </w:r>
            <w:r w:rsidRPr="00D45434">
              <w:rPr>
                <w:rFonts w:hint="eastAsia"/>
                <w:sz w:val="21"/>
                <w:szCs w:val="21"/>
              </w:rPr>
              <w:t>月</w:t>
            </w:r>
          </w:p>
        </w:tc>
      </w:tr>
      <w:tr w:rsidR="00EC3A20" w:rsidRPr="00D45434" w14:paraId="37AC5FED" w14:textId="77777777" w:rsidTr="0073010D">
        <w:tc>
          <w:tcPr>
            <w:tcW w:w="5000" w:type="pct"/>
            <w:gridSpan w:val="3"/>
            <w:shd w:val="clear" w:color="auto" w:fill="D9D9D9"/>
          </w:tcPr>
          <w:p w14:paraId="2D447E41" w14:textId="77777777" w:rsidR="00EC3A20" w:rsidRPr="00D45434" w:rsidRDefault="00EC3A20" w:rsidP="006A4F5C">
            <w:pPr>
              <w:ind w:firstLineChars="0" w:firstLine="0"/>
              <w:jc w:val="center"/>
              <w:rPr>
                <w:sz w:val="21"/>
                <w:szCs w:val="21"/>
              </w:rPr>
            </w:pPr>
            <w:r w:rsidRPr="00D45434">
              <w:rPr>
                <w:rFonts w:hint="eastAsia"/>
                <w:sz w:val="21"/>
                <w:szCs w:val="21"/>
              </w:rPr>
              <w:t>教学目标</w:t>
            </w:r>
          </w:p>
        </w:tc>
      </w:tr>
      <w:tr w:rsidR="00EC3A20" w:rsidRPr="00D45434" w14:paraId="10E7C953" w14:textId="77777777" w:rsidTr="0073010D">
        <w:tc>
          <w:tcPr>
            <w:tcW w:w="5000" w:type="pct"/>
            <w:gridSpan w:val="3"/>
            <w:tcBorders>
              <w:bottom w:val="single" w:sz="4" w:space="0" w:color="auto"/>
            </w:tcBorders>
          </w:tcPr>
          <w:p w14:paraId="18B57E95" w14:textId="4E4A7213" w:rsidR="00E016D2" w:rsidRPr="00E016D2" w:rsidRDefault="00EC3A20" w:rsidP="00E016D2">
            <w:pPr>
              <w:ind w:firstLine="420"/>
              <w:rPr>
                <w:sz w:val="21"/>
                <w:szCs w:val="21"/>
              </w:rPr>
            </w:pPr>
            <w:r w:rsidRPr="00D45434">
              <w:rPr>
                <w:rFonts w:hint="eastAsia"/>
                <w:sz w:val="21"/>
                <w:szCs w:val="21"/>
              </w:rPr>
              <w:t>教学目标：</w:t>
            </w:r>
            <w:r w:rsidR="00E016D2" w:rsidRPr="00E016D2">
              <w:rPr>
                <w:sz w:val="21"/>
                <w:szCs w:val="21"/>
              </w:rPr>
              <w:t>1.知识与技能目标：通过</w:t>
            </w:r>
            <w:r w:rsidR="002F2623">
              <w:rPr>
                <w:sz w:val="21"/>
                <w:szCs w:val="21"/>
              </w:rPr>
              <w:t>对</w:t>
            </w:r>
            <w:r w:rsidR="00E016D2" w:rsidRPr="00E016D2">
              <w:rPr>
                <w:sz w:val="21"/>
                <w:szCs w:val="21"/>
              </w:rPr>
              <w:t>中西方不同时期经典建筑</w:t>
            </w:r>
            <w:r w:rsidR="002F2623">
              <w:rPr>
                <w:sz w:val="21"/>
                <w:szCs w:val="21"/>
              </w:rPr>
              <w:t>中</w:t>
            </w:r>
            <w:r w:rsidR="002F2623">
              <w:rPr>
                <w:rFonts w:hint="eastAsia"/>
                <w:sz w:val="21"/>
                <w:szCs w:val="21"/>
              </w:rPr>
              <w:t>，</w:t>
            </w:r>
            <w:r w:rsidR="002F2623">
              <w:rPr>
                <w:sz w:val="21"/>
                <w:szCs w:val="21"/>
              </w:rPr>
              <w:t>材质</w:t>
            </w:r>
            <w:r w:rsidR="002F2623">
              <w:rPr>
                <w:rFonts w:hint="eastAsia"/>
                <w:sz w:val="21"/>
                <w:szCs w:val="21"/>
              </w:rPr>
              <w:t>、</w:t>
            </w:r>
            <w:r w:rsidR="002F2623">
              <w:rPr>
                <w:sz w:val="21"/>
                <w:szCs w:val="21"/>
              </w:rPr>
              <w:t>主旋律</w:t>
            </w:r>
            <w:r w:rsidR="002F2623">
              <w:rPr>
                <w:rFonts w:hint="eastAsia"/>
                <w:sz w:val="21"/>
                <w:szCs w:val="21"/>
              </w:rPr>
              <w:t>、</w:t>
            </w:r>
            <w:r w:rsidR="002F2623">
              <w:rPr>
                <w:sz w:val="21"/>
                <w:szCs w:val="21"/>
              </w:rPr>
              <w:t>节奏和韵律构成</w:t>
            </w:r>
            <w:r w:rsidR="007A506B">
              <w:rPr>
                <w:sz w:val="21"/>
                <w:szCs w:val="21"/>
              </w:rPr>
              <w:t>分析</w:t>
            </w:r>
            <w:r w:rsidR="00E016D2" w:rsidRPr="00E016D2">
              <w:rPr>
                <w:sz w:val="21"/>
                <w:szCs w:val="21"/>
              </w:rPr>
              <w:t>，</w:t>
            </w:r>
            <w:r w:rsidR="007A506B">
              <w:rPr>
                <w:sz w:val="21"/>
                <w:szCs w:val="21"/>
              </w:rPr>
              <w:t>深刻体会建筑是凝固的音乐主题，尝试</w:t>
            </w:r>
            <w:r w:rsidR="001C44CF">
              <w:rPr>
                <w:sz w:val="21"/>
                <w:szCs w:val="21"/>
              </w:rPr>
              <w:t>运用</w:t>
            </w:r>
            <w:r w:rsidR="007A506B">
              <w:rPr>
                <w:sz w:val="21"/>
                <w:szCs w:val="21"/>
              </w:rPr>
              <w:t>中国传统</w:t>
            </w:r>
            <w:r w:rsidR="001C44CF">
              <w:rPr>
                <w:sz w:val="21"/>
                <w:szCs w:val="21"/>
              </w:rPr>
              <w:t>元素</w:t>
            </w:r>
            <w:r w:rsidR="007A506B">
              <w:rPr>
                <w:sz w:val="21"/>
                <w:szCs w:val="21"/>
              </w:rPr>
              <w:t>与现代</w:t>
            </w:r>
            <w:r w:rsidR="001C44CF">
              <w:rPr>
                <w:sz w:val="21"/>
                <w:szCs w:val="21"/>
              </w:rPr>
              <w:t>生活</w:t>
            </w:r>
            <w:r w:rsidR="007A506B">
              <w:rPr>
                <w:sz w:val="21"/>
                <w:szCs w:val="21"/>
              </w:rPr>
              <w:t>结合的</w:t>
            </w:r>
            <w:r w:rsidR="001C44CF">
              <w:rPr>
                <w:sz w:val="21"/>
                <w:szCs w:val="21"/>
              </w:rPr>
              <w:t>探索</w:t>
            </w:r>
            <w:r w:rsidR="007A506B">
              <w:rPr>
                <w:sz w:val="21"/>
                <w:szCs w:val="21"/>
              </w:rPr>
              <w:t>实践</w:t>
            </w:r>
            <w:r w:rsidR="00E016D2" w:rsidRPr="00E016D2">
              <w:rPr>
                <w:sz w:val="21"/>
                <w:szCs w:val="21"/>
              </w:rPr>
              <w:t>。</w:t>
            </w:r>
          </w:p>
          <w:p w14:paraId="05C5DE64" w14:textId="77777777" w:rsidR="00E016D2" w:rsidRPr="00E016D2" w:rsidRDefault="00E016D2" w:rsidP="00E016D2">
            <w:pPr>
              <w:ind w:firstLine="420"/>
              <w:rPr>
                <w:sz w:val="21"/>
                <w:szCs w:val="21"/>
              </w:rPr>
            </w:pPr>
            <w:r w:rsidRPr="00E016D2">
              <w:rPr>
                <w:sz w:val="21"/>
                <w:szCs w:val="21"/>
              </w:rPr>
              <w:t xml:space="preserve">2.过程与方法目标：以教材古今中外具体的建筑为对象，通过比较分析，了解建筑节奏、韵律的基本构成方法，鼓励学生运用这些规律分析鉴别不同经典建筑体例内在艺术逻辑，提高鉴赏抽象能力，并在生活中收集、整理和初步尝试探索实践。 </w:t>
            </w:r>
          </w:p>
          <w:p w14:paraId="6AE8D88B" w14:textId="7A16E815" w:rsidR="00EC3A20" w:rsidRPr="00D45434" w:rsidRDefault="00E016D2" w:rsidP="00E016D2">
            <w:pPr>
              <w:ind w:firstLine="420"/>
              <w:rPr>
                <w:sz w:val="21"/>
                <w:szCs w:val="21"/>
              </w:rPr>
            </w:pPr>
            <w:r w:rsidRPr="00E016D2">
              <w:rPr>
                <w:sz w:val="21"/>
                <w:szCs w:val="21"/>
              </w:rPr>
              <w:t>3.情感态度与价值观目标：激发学生对建筑</w:t>
            </w:r>
            <w:r w:rsidR="005003EF">
              <w:rPr>
                <w:sz w:val="21"/>
                <w:szCs w:val="21"/>
              </w:rPr>
              <w:t>艺术的研究热情，</w:t>
            </w:r>
            <w:r w:rsidR="005003EF" w:rsidRPr="00E016D2">
              <w:rPr>
                <w:sz w:val="21"/>
                <w:szCs w:val="21"/>
              </w:rPr>
              <w:t>理解</w:t>
            </w:r>
            <w:r w:rsidR="005003EF">
              <w:rPr>
                <w:sz w:val="21"/>
                <w:szCs w:val="21"/>
              </w:rPr>
              <w:t>中外建筑艺术</w:t>
            </w:r>
            <w:r w:rsidR="005003EF" w:rsidRPr="00E016D2">
              <w:rPr>
                <w:sz w:val="21"/>
                <w:szCs w:val="21"/>
              </w:rPr>
              <w:t>的审美</w:t>
            </w:r>
            <w:r w:rsidR="005003EF">
              <w:rPr>
                <w:sz w:val="21"/>
                <w:szCs w:val="21"/>
              </w:rPr>
              <w:t>与社会文化价值</w:t>
            </w:r>
            <w:r w:rsidRPr="00E016D2">
              <w:rPr>
                <w:sz w:val="21"/>
                <w:szCs w:val="21"/>
              </w:rPr>
              <w:t>，培养民族自豪感和爱国情怀，增强对民族传统建筑文化保护、发展、创新的意识和文化自信。</w:t>
            </w:r>
          </w:p>
          <w:p w14:paraId="704548D8" w14:textId="3D055A6A" w:rsidR="00E016D2" w:rsidRPr="00E016D2" w:rsidRDefault="00EC3A20" w:rsidP="00E016D2">
            <w:pPr>
              <w:ind w:firstLine="420"/>
              <w:rPr>
                <w:sz w:val="21"/>
                <w:szCs w:val="21"/>
              </w:rPr>
            </w:pPr>
            <w:r w:rsidRPr="00D45434">
              <w:rPr>
                <w:rFonts w:hint="eastAsia"/>
                <w:sz w:val="21"/>
                <w:szCs w:val="21"/>
              </w:rPr>
              <w:t>教学重点：</w:t>
            </w:r>
            <w:r w:rsidR="00E016D2" w:rsidRPr="00E016D2">
              <w:rPr>
                <w:sz w:val="21"/>
                <w:szCs w:val="21"/>
              </w:rPr>
              <w:t>1.了解中西方不同时期经典建筑艺术中旋律、韵律和节奏等构成方法，深刻体会建筑是凝固的音乐主题。</w:t>
            </w:r>
          </w:p>
          <w:p w14:paraId="01C83759" w14:textId="1AE22C5C" w:rsidR="00EC3A20" w:rsidRPr="00D45434" w:rsidRDefault="00E016D2" w:rsidP="00E016D2">
            <w:pPr>
              <w:ind w:firstLine="420"/>
              <w:rPr>
                <w:sz w:val="21"/>
                <w:szCs w:val="21"/>
              </w:rPr>
            </w:pPr>
            <w:r w:rsidRPr="00E016D2">
              <w:rPr>
                <w:sz w:val="21"/>
                <w:szCs w:val="21"/>
              </w:rPr>
              <w:t>2.借鉴</w:t>
            </w:r>
            <w:r w:rsidR="001C44CF">
              <w:rPr>
                <w:rFonts w:hint="eastAsia"/>
                <w:sz w:val="21"/>
                <w:szCs w:val="21"/>
              </w:rPr>
              <w:t>苏州博物馆</w:t>
            </w:r>
            <w:r w:rsidR="001C44CF">
              <w:rPr>
                <w:sz w:val="21"/>
                <w:szCs w:val="21"/>
              </w:rPr>
              <w:t>等整体设计</w:t>
            </w:r>
            <w:r w:rsidRPr="00E016D2">
              <w:rPr>
                <w:sz w:val="21"/>
                <w:szCs w:val="21"/>
              </w:rPr>
              <w:t>灵感, 尝试</w:t>
            </w:r>
            <w:r w:rsidR="001C44CF">
              <w:rPr>
                <w:sz w:val="21"/>
                <w:szCs w:val="21"/>
              </w:rPr>
              <w:t>运用</w:t>
            </w:r>
            <w:r w:rsidRPr="00E016D2">
              <w:rPr>
                <w:sz w:val="21"/>
                <w:szCs w:val="21"/>
              </w:rPr>
              <w:t>中国传统元素与现代生活创新结合的</w:t>
            </w:r>
            <w:r w:rsidR="001C44CF" w:rsidRPr="00E016D2">
              <w:rPr>
                <w:sz w:val="21"/>
                <w:szCs w:val="21"/>
              </w:rPr>
              <w:t>探索</w:t>
            </w:r>
            <w:r w:rsidR="001C44CF">
              <w:rPr>
                <w:sz w:val="21"/>
                <w:szCs w:val="21"/>
              </w:rPr>
              <w:t>实践</w:t>
            </w:r>
            <w:r w:rsidRPr="00E016D2">
              <w:rPr>
                <w:sz w:val="21"/>
                <w:szCs w:val="21"/>
              </w:rPr>
              <w:t>。</w:t>
            </w:r>
          </w:p>
          <w:p w14:paraId="790005B4" w14:textId="642F5CD7" w:rsidR="00EC3A20" w:rsidRPr="00D45434" w:rsidRDefault="00EC3A20" w:rsidP="001C44CF">
            <w:pPr>
              <w:ind w:firstLine="420"/>
              <w:rPr>
                <w:sz w:val="21"/>
                <w:szCs w:val="21"/>
              </w:rPr>
            </w:pPr>
            <w:r w:rsidRPr="00D45434">
              <w:rPr>
                <w:rFonts w:hint="eastAsia"/>
                <w:sz w:val="21"/>
                <w:szCs w:val="21"/>
              </w:rPr>
              <w:t>教学难点：</w:t>
            </w:r>
            <w:r w:rsidR="00597E35">
              <w:rPr>
                <w:rFonts w:hint="eastAsia"/>
                <w:sz w:val="21"/>
                <w:szCs w:val="21"/>
              </w:rPr>
              <w:t>建筑</w:t>
            </w:r>
            <w:r w:rsidR="00170A62">
              <w:rPr>
                <w:rFonts w:hint="eastAsia"/>
                <w:sz w:val="21"/>
                <w:szCs w:val="21"/>
              </w:rPr>
              <w:t>不仅</w:t>
            </w:r>
            <w:r w:rsidR="001C44CF">
              <w:rPr>
                <w:rFonts w:hint="eastAsia"/>
                <w:sz w:val="21"/>
                <w:szCs w:val="21"/>
              </w:rPr>
              <w:t>具有</w:t>
            </w:r>
            <w:r w:rsidR="00E016D2" w:rsidRPr="00E016D2">
              <w:rPr>
                <w:rFonts w:hint="eastAsia"/>
                <w:sz w:val="21"/>
                <w:szCs w:val="21"/>
              </w:rPr>
              <w:t>艺术</w:t>
            </w:r>
            <w:r w:rsidR="001C44CF" w:rsidRPr="00E016D2">
              <w:rPr>
                <w:rFonts w:hint="eastAsia"/>
                <w:sz w:val="21"/>
                <w:szCs w:val="21"/>
              </w:rPr>
              <w:t>审美</w:t>
            </w:r>
            <w:r w:rsidR="00E016D2" w:rsidRPr="00E016D2">
              <w:rPr>
                <w:rFonts w:hint="eastAsia"/>
                <w:sz w:val="21"/>
                <w:szCs w:val="21"/>
              </w:rPr>
              <w:t>规律，</w:t>
            </w:r>
            <w:r w:rsidR="00170A62">
              <w:rPr>
                <w:rFonts w:hint="eastAsia"/>
                <w:sz w:val="21"/>
                <w:szCs w:val="21"/>
              </w:rPr>
              <w:t>而且</w:t>
            </w:r>
            <w:r w:rsidR="001C44CF">
              <w:rPr>
                <w:rFonts w:hint="eastAsia"/>
                <w:sz w:val="21"/>
                <w:szCs w:val="21"/>
              </w:rPr>
              <w:t>蕴含</w:t>
            </w:r>
            <w:r w:rsidR="00E016D2" w:rsidRPr="00E016D2">
              <w:rPr>
                <w:rFonts w:hint="eastAsia"/>
                <w:sz w:val="21"/>
                <w:szCs w:val="21"/>
              </w:rPr>
              <w:t>社会文化价值。</w:t>
            </w:r>
          </w:p>
        </w:tc>
      </w:tr>
      <w:tr w:rsidR="00EC3A20" w:rsidRPr="00D45434" w14:paraId="0C95263F" w14:textId="77777777" w:rsidTr="0073010D">
        <w:tc>
          <w:tcPr>
            <w:tcW w:w="5000" w:type="pct"/>
            <w:gridSpan w:val="3"/>
            <w:shd w:val="clear" w:color="auto" w:fill="D9D9D9"/>
            <w:vAlign w:val="center"/>
          </w:tcPr>
          <w:p w14:paraId="2723342B" w14:textId="77777777" w:rsidR="00EC3A20" w:rsidRPr="00417F9C" w:rsidRDefault="00EC3A20" w:rsidP="006A4F5C">
            <w:pPr>
              <w:spacing w:line="240" w:lineRule="auto"/>
              <w:ind w:firstLineChars="0" w:firstLine="0"/>
              <w:jc w:val="center"/>
              <w:rPr>
                <w:sz w:val="21"/>
                <w:szCs w:val="21"/>
              </w:rPr>
            </w:pPr>
            <w:r w:rsidRPr="00417F9C">
              <w:rPr>
                <w:rFonts w:hint="eastAsia"/>
                <w:sz w:val="21"/>
                <w:szCs w:val="21"/>
              </w:rPr>
              <w:t>教学过程</w:t>
            </w:r>
          </w:p>
        </w:tc>
      </w:tr>
      <w:tr w:rsidR="00EC3A20" w:rsidRPr="00C93220" w14:paraId="76B10DA5" w14:textId="77777777" w:rsidTr="00BF5A72">
        <w:tc>
          <w:tcPr>
            <w:tcW w:w="222" w:type="pct"/>
            <w:vAlign w:val="center"/>
          </w:tcPr>
          <w:p w14:paraId="50E90372" w14:textId="77777777" w:rsidR="00EC3A20" w:rsidRPr="00C93220" w:rsidRDefault="00EC3A20" w:rsidP="006A4F5C">
            <w:pPr>
              <w:spacing w:line="240" w:lineRule="auto"/>
              <w:ind w:firstLineChars="0" w:firstLine="0"/>
              <w:jc w:val="center"/>
              <w:rPr>
                <w:sz w:val="21"/>
                <w:szCs w:val="21"/>
              </w:rPr>
            </w:pPr>
            <w:r w:rsidRPr="00C93220">
              <w:rPr>
                <w:rFonts w:hint="eastAsia"/>
                <w:sz w:val="21"/>
                <w:szCs w:val="21"/>
              </w:rPr>
              <w:t>时间</w:t>
            </w:r>
          </w:p>
        </w:tc>
        <w:tc>
          <w:tcPr>
            <w:tcW w:w="367" w:type="pct"/>
            <w:vAlign w:val="center"/>
          </w:tcPr>
          <w:p w14:paraId="16360DF9" w14:textId="77777777" w:rsidR="00EC3A20" w:rsidRPr="00C93220" w:rsidRDefault="00EC3A20" w:rsidP="006A4F5C">
            <w:pPr>
              <w:spacing w:line="240" w:lineRule="auto"/>
              <w:ind w:firstLineChars="0" w:firstLine="0"/>
              <w:jc w:val="center"/>
              <w:rPr>
                <w:sz w:val="21"/>
                <w:szCs w:val="21"/>
              </w:rPr>
            </w:pPr>
            <w:r w:rsidRPr="00C93220">
              <w:rPr>
                <w:rFonts w:hint="eastAsia"/>
                <w:sz w:val="21"/>
                <w:szCs w:val="21"/>
              </w:rPr>
              <w:t>教学环节</w:t>
            </w:r>
          </w:p>
        </w:tc>
        <w:tc>
          <w:tcPr>
            <w:tcW w:w="4411" w:type="pct"/>
            <w:vAlign w:val="center"/>
          </w:tcPr>
          <w:p w14:paraId="32C2CFF7" w14:textId="77777777" w:rsidR="00EC3A20" w:rsidRPr="00C93220" w:rsidRDefault="00EC3A20" w:rsidP="00597E35">
            <w:pPr>
              <w:spacing w:line="240" w:lineRule="auto"/>
              <w:ind w:firstLineChars="1300" w:firstLine="2730"/>
              <w:rPr>
                <w:sz w:val="21"/>
                <w:szCs w:val="21"/>
              </w:rPr>
            </w:pPr>
            <w:r>
              <w:rPr>
                <w:rFonts w:hint="eastAsia"/>
                <w:sz w:val="21"/>
                <w:szCs w:val="21"/>
              </w:rPr>
              <w:t>主要</w:t>
            </w:r>
            <w:r w:rsidRPr="00C93220">
              <w:rPr>
                <w:rFonts w:hint="eastAsia"/>
                <w:sz w:val="21"/>
                <w:szCs w:val="21"/>
              </w:rPr>
              <w:t>师生活动</w:t>
            </w:r>
          </w:p>
        </w:tc>
      </w:tr>
      <w:tr w:rsidR="00FC31B7" w:rsidRPr="00FC31B7" w14:paraId="3B9339E5" w14:textId="77777777" w:rsidTr="00BF5A72">
        <w:trPr>
          <w:trHeight w:val="661"/>
        </w:trPr>
        <w:tc>
          <w:tcPr>
            <w:tcW w:w="222" w:type="pct"/>
            <w:vAlign w:val="center"/>
          </w:tcPr>
          <w:p w14:paraId="016567C2" w14:textId="529DA37D" w:rsidR="00FC31B7" w:rsidRPr="00FC31B7" w:rsidRDefault="00FC31B7" w:rsidP="006A4F5C">
            <w:pPr>
              <w:spacing w:line="240" w:lineRule="auto"/>
              <w:ind w:firstLineChars="0" w:firstLine="0"/>
              <w:jc w:val="center"/>
              <w:rPr>
                <w:sz w:val="21"/>
                <w:szCs w:val="21"/>
              </w:rPr>
            </w:pPr>
            <w:r w:rsidRPr="00FC31B7">
              <w:rPr>
                <w:rFonts w:hint="eastAsia"/>
                <w:sz w:val="21"/>
                <w:szCs w:val="21"/>
              </w:rPr>
              <w:t>2</w:t>
            </w:r>
            <w:r w:rsidR="00703CEA">
              <w:rPr>
                <w:rFonts w:hint="eastAsia"/>
                <w:sz w:val="21"/>
                <w:szCs w:val="21"/>
              </w:rPr>
              <w:t>分钟</w:t>
            </w:r>
          </w:p>
        </w:tc>
        <w:tc>
          <w:tcPr>
            <w:tcW w:w="367" w:type="pct"/>
            <w:vAlign w:val="center"/>
          </w:tcPr>
          <w:p w14:paraId="2A4A37D9" w14:textId="48B728DB" w:rsidR="00FC31B7" w:rsidRPr="00FC31B7" w:rsidRDefault="00FC31B7" w:rsidP="00FC31B7">
            <w:pPr>
              <w:spacing w:line="240" w:lineRule="auto"/>
              <w:ind w:firstLineChars="0" w:firstLine="0"/>
              <w:rPr>
                <w:sz w:val="21"/>
                <w:szCs w:val="21"/>
              </w:rPr>
            </w:pPr>
            <w:r w:rsidRPr="00FC31B7">
              <w:rPr>
                <w:rFonts w:hint="eastAsia"/>
                <w:sz w:val="21"/>
                <w:szCs w:val="21"/>
              </w:rPr>
              <w:t>导入</w:t>
            </w:r>
          </w:p>
        </w:tc>
        <w:tc>
          <w:tcPr>
            <w:tcW w:w="4411" w:type="pct"/>
            <w:vAlign w:val="center"/>
          </w:tcPr>
          <w:p w14:paraId="038F6E9A" w14:textId="22AADDEF" w:rsidR="00FC31B7" w:rsidRDefault="00FC31B7" w:rsidP="006A4F5C">
            <w:pPr>
              <w:spacing w:line="240" w:lineRule="auto"/>
              <w:ind w:firstLineChars="0" w:firstLine="0"/>
              <w:jc w:val="center"/>
              <w:rPr>
                <w:sz w:val="21"/>
                <w:szCs w:val="21"/>
              </w:rPr>
            </w:pPr>
            <w:r w:rsidRPr="002E2B28">
              <w:rPr>
                <w:rFonts w:hint="eastAsia"/>
                <w:b/>
                <w:sz w:val="21"/>
                <w:szCs w:val="21"/>
              </w:rPr>
              <w:t>教师以谈话启发</w:t>
            </w:r>
            <w:r w:rsidRPr="00FC31B7">
              <w:rPr>
                <w:rFonts w:hint="eastAsia"/>
                <w:sz w:val="21"/>
                <w:szCs w:val="21"/>
              </w:rPr>
              <w:t>：请同学们观察课文中提供的图片，通过分析回答下列问题：</w:t>
            </w:r>
            <w:r w:rsidRPr="00FC31B7">
              <w:rPr>
                <w:sz w:val="21"/>
                <w:szCs w:val="21"/>
              </w:rPr>
              <w:t>中外传统建筑用材有何不同、因何不同？举例说明。</w:t>
            </w:r>
          </w:p>
          <w:p w14:paraId="38D6479A" w14:textId="6EC95368" w:rsidR="00FC31B7" w:rsidRDefault="00FC31B7" w:rsidP="006A4F5C">
            <w:pPr>
              <w:spacing w:line="240" w:lineRule="auto"/>
              <w:ind w:firstLineChars="0" w:firstLine="0"/>
              <w:jc w:val="center"/>
              <w:rPr>
                <w:sz w:val="21"/>
                <w:szCs w:val="21"/>
              </w:rPr>
            </w:pPr>
            <w:r w:rsidRPr="00D308CF">
              <w:rPr>
                <w:b/>
                <w:sz w:val="21"/>
                <w:szCs w:val="21"/>
              </w:rPr>
              <w:t>学生回答</w:t>
            </w:r>
            <w:r w:rsidRPr="00D308CF">
              <w:rPr>
                <w:rFonts w:hint="eastAsia"/>
                <w:b/>
                <w:sz w:val="21"/>
                <w:szCs w:val="21"/>
              </w:rPr>
              <w:t>，</w:t>
            </w:r>
            <w:r w:rsidRPr="00D308CF">
              <w:rPr>
                <w:b/>
                <w:sz w:val="21"/>
                <w:szCs w:val="21"/>
              </w:rPr>
              <w:t>教师引导归纳</w:t>
            </w:r>
            <w:r>
              <w:rPr>
                <w:rFonts w:hint="eastAsia"/>
                <w:sz w:val="21"/>
                <w:szCs w:val="21"/>
              </w:rPr>
              <w:t>：</w:t>
            </w:r>
            <w:r>
              <w:rPr>
                <w:sz w:val="21"/>
                <w:szCs w:val="21"/>
              </w:rPr>
              <w:t>就地取材和</w:t>
            </w:r>
            <w:r>
              <w:rPr>
                <w:rFonts w:hint="eastAsia"/>
                <w:sz w:val="21"/>
                <w:szCs w:val="21"/>
              </w:rPr>
              <w:t>现代材料运用</w:t>
            </w:r>
          </w:p>
          <w:p w14:paraId="7C4D466A" w14:textId="7168DA8C" w:rsidR="000328CD" w:rsidRPr="000328CD" w:rsidRDefault="000328CD" w:rsidP="006A4F5C">
            <w:pPr>
              <w:spacing w:line="240" w:lineRule="auto"/>
              <w:ind w:firstLineChars="0" w:firstLine="0"/>
              <w:jc w:val="center"/>
              <w:rPr>
                <w:rFonts w:ascii="华文楷体" w:eastAsia="华文楷体" w:hAnsi="华文楷体"/>
                <w:sz w:val="21"/>
                <w:szCs w:val="21"/>
              </w:rPr>
            </w:pPr>
            <w:r w:rsidRPr="000328CD">
              <w:rPr>
                <w:rFonts w:ascii="华文楷体" w:eastAsia="华文楷体" w:hAnsi="华文楷体" w:hint="eastAsia"/>
                <w:sz w:val="21"/>
                <w:szCs w:val="21"/>
              </w:rPr>
              <w:t>（设计意图：引导、调动学生自主学习，发散</w:t>
            </w:r>
            <w:r>
              <w:rPr>
                <w:rFonts w:ascii="华文楷体" w:eastAsia="华文楷体" w:hAnsi="华文楷体" w:hint="eastAsia"/>
                <w:sz w:val="21"/>
                <w:szCs w:val="21"/>
              </w:rPr>
              <w:t>、聚合</w:t>
            </w:r>
            <w:r w:rsidRPr="000328CD">
              <w:rPr>
                <w:rFonts w:ascii="华文楷体" w:eastAsia="华文楷体" w:hAnsi="华文楷体" w:hint="eastAsia"/>
                <w:sz w:val="21"/>
                <w:szCs w:val="21"/>
              </w:rPr>
              <w:t>思维</w:t>
            </w:r>
            <w:r w:rsidRPr="000328CD">
              <w:rPr>
                <w:rFonts w:ascii="华文楷体" w:eastAsia="华文楷体" w:hAnsi="华文楷体"/>
                <w:sz w:val="21"/>
                <w:szCs w:val="21"/>
              </w:rPr>
              <w:t>, 给学生探索</w:t>
            </w:r>
            <w:proofErr w:type="gramStart"/>
            <w:r w:rsidRPr="000328CD">
              <w:rPr>
                <w:rFonts w:ascii="华文楷体" w:eastAsia="华文楷体" w:hAnsi="华文楷体"/>
                <w:sz w:val="21"/>
                <w:szCs w:val="21"/>
              </w:rPr>
              <w:t>有限课题</w:t>
            </w:r>
            <w:proofErr w:type="gramEnd"/>
            <w:r w:rsidRPr="000328CD">
              <w:rPr>
                <w:rFonts w:ascii="华文楷体" w:eastAsia="华文楷体" w:hAnsi="华文楷体"/>
                <w:sz w:val="21"/>
                <w:szCs w:val="21"/>
              </w:rPr>
              <w:t>背景下无限的可能机会）</w:t>
            </w:r>
          </w:p>
        </w:tc>
      </w:tr>
      <w:tr w:rsidR="00FC31B7" w:rsidRPr="00FC31B7" w14:paraId="0E27A288" w14:textId="77777777" w:rsidTr="00BF5A72">
        <w:trPr>
          <w:trHeight w:val="658"/>
        </w:trPr>
        <w:tc>
          <w:tcPr>
            <w:tcW w:w="222" w:type="pct"/>
            <w:vAlign w:val="center"/>
          </w:tcPr>
          <w:p w14:paraId="2782FD15" w14:textId="77777777" w:rsidR="00EB07C9" w:rsidRDefault="00EB07C9" w:rsidP="006A4F5C">
            <w:pPr>
              <w:spacing w:line="240" w:lineRule="auto"/>
              <w:ind w:firstLineChars="0" w:firstLine="0"/>
              <w:jc w:val="center"/>
              <w:rPr>
                <w:sz w:val="21"/>
                <w:szCs w:val="21"/>
              </w:rPr>
            </w:pPr>
          </w:p>
          <w:p w14:paraId="3D139AAD" w14:textId="77777777" w:rsidR="00EB07C9" w:rsidRDefault="00EB07C9" w:rsidP="00DD49D3">
            <w:pPr>
              <w:spacing w:line="240" w:lineRule="auto"/>
              <w:ind w:firstLineChars="0" w:firstLine="0"/>
              <w:rPr>
                <w:sz w:val="21"/>
                <w:szCs w:val="21"/>
              </w:rPr>
            </w:pPr>
          </w:p>
          <w:p w14:paraId="59A32767" w14:textId="77777777" w:rsidR="00DD49D3" w:rsidRDefault="00DD49D3" w:rsidP="00DD49D3">
            <w:pPr>
              <w:spacing w:line="240" w:lineRule="auto"/>
              <w:ind w:firstLineChars="0" w:firstLine="0"/>
              <w:rPr>
                <w:sz w:val="21"/>
                <w:szCs w:val="21"/>
              </w:rPr>
            </w:pPr>
          </w:p>
          <w:p w14:paraId="632B918D" w14:textId="77777777" w:rsidR="00DD49D3" w:rsidRDefault="00DD49D3" w:rsidP="00DD49D3">
            <w:pPr>
              <w:spacing w:line="240" w:lineRule="auto"/>
              <w:ind w:firstLineChars="0" w:firstLine="0"/>
              <w:rPr>
                <w:sz w:val="21"/>
                <w:szCs w:val="21"/>
              </w:rPr>
            </w:pPr>
          </w:p>
          <w:p w14:paraId="197BC716" w14:textId="77777777" w:rsidR="00DD49D3" w:rsidRDefault="00DD49D3" w:rsidP="00DD49D3">
            <w:pPr>
              <w:spacing w:line="240" w:lineRule="auto"/>
              <w:ind w:firstLineChars="0" w:firstLine="0"/>
              <w:rPr>
                <w:sz w:val="21"/>
                <w:szCs w:val="21"/>
              </w:rPr>
            </w:pPr>
          </w:p>
          <w:p w14:paraId="3C9149F2" w14:textId="77777777" w:rsidR="00DD49D3" w:rsidRDefault="00DD49D3" w:rsidP="00DD49D3">
            <w:pPr>
              <w:spacing w:line="240" w:lineRule="auto"/>
              <w:ind w:firstLineChars="0" w:firstLine="0"/>
              <w:rPr>
                <w:sz w:val="21"/>
                <w:szCs w:val="21"/>
              </w:rPr>
            </w:pPr>
          </w:p>
          <w:p w14:paraId="2CCE902C" w14:textId="77777777" w:rsidR="00DD49D3" w:rsidRDefault="00DD49D3" w:rsidP="00DD49D3">
            <w:pPr>
              <w:spacing w:line="240" w:lineRule="auto"/>
              <w:ind w:firstLineChars="0" w:firstLine="0"/>
              <w:rPr>
                <w:sz w:val="21"/>
                <w:szCs w:val="21"/>
              </w:rPr>
            </w:pPr>
          </w:p>
          <w:p w14:paraId="0B7DB7DD" w14:textId="77777777" w:rsidR="00DD49D3" w:rsidRDefault="00DD49D3" w:rsidP="00DD49D3">
            <w:pPr>
              <w:spacing w:line="240" w:lineRule="auto"/>
              <w:ind w:firstLineChars="0" w:firstLine="0"/>
              <w:rPr>
                <w:sz w:val="21"/>
                <w:szCs w:val="21"/>
              </w:rPr>
            </w:pPr>
          </w:p>
          <w:p w14:paraId="71033E86" w14:textId="77777777" w:rsidR="00DD49D3" w:rsidRDefault="00DD49D3" w:rsidP="00DD49D3">
            <w:pPr>
              <w:spacing w:line="240" w:lineRule="auto"/>
              <w:ind w:firstLineChars="0" w:firstLine="0"/>
              <w:rPr>
                <w:sz w:val="21"/>
                <w:szCs w:val="21"/>
              </w:rPr>
            </w:pPr>
          </w:p>
          <w:p w14:paraId="24827F16" w14:textId="77777777" w:rsidR="00DD49D3" w:rsidRDefault="00DD49D3" w:rsidP="00DD49D3">
            <w:pPr>
              <w:spacing w:line="240" w:lineRule="auto"/>
              <w:ind w:firstLineChars="0" w:firstLine="0"/>
              <w:rPr>
                <w:sz w:val="21"/>
                <w:szCs w:val="21"/>
              </w:rPr>
            </w:pPr>
          </w:p>
          <w:p w14:paraId="354F0ED2" w14:textId="0495D94A" w:rsidR="00FC31B7" w:rsidRPr="00FC31B7" w:rsidRDefault="00DD49D3" w:rsidP="006A4F5C">
            <w:pPr>
              <w:spacing w:line="240" w:lineRule="auto"/>
              <w:ind w:firstLineChars="0" w:firstLine="0"/>
              <w:jc w:val="center"/>
              <w:rPr>
                <w:sz w:val="21"/>
                <w:szCs w:val="21"/>
              </w:rPr>
            </w:pPr>
            <w:r>
              <w:rPr>
                <w:sz w:val="21"/>
                <w:szCs w:val="21"/>
              </w:rPr>
              <w:t>5</w:t>
            </w:r>
            <w:r w:rsidR="00703CEA">
              <w:rPr>
                <w:sz w:val="21"/>
                <w:szCs w:val="21"/>
              </w:rPr>
              <w:t>分</w:t>
            </w:r>
            <w:r w:rsidR="00703CEA">
              <w:rPr>
                <w:sz w:val="21"/>
                <w:szCs w:val="21"/>
              </w:rPr>
              <w:lastRenderedPageBreak/>
              <w:t>钟</w:t>
            </w:r>
          </w:p>
        </w:tc>
        <w:tc>
          <w:tcPr>
            <w:tcW w:w="367" w:type="pct"/>
            <w:vAlign w:val="center"/>
          </w:tcPr>
          <w:p w14:paraId="5A18EAB9" w14:textId="77777777" w:rsidR="00EB07C9" w:rsidRDefault="00EB07C9" w:rsidP="006A4F5C">
            <w:pPr>
              <w:spacing w:line="240" w:lineRule="auto"/>
              <w:ind w:firstLineChars="0" w:firstLine="0"/>
              <w:jc w:val="center"/>
              <w:rPr>
                <w:sz w:val="21"/>
                <w:szCs w:val="21"/>
              </w:rPr>
            </w:pPr>
          </w:p>
          <w:p w14:paraId="08F1993F" w14:textId="77777777" w:rsidR="00EB07C9" w:rsidRDefault="00EB07C9" w:rsidP="006A4F5C">
            <w:pPr>
              <w:spacing w:line="240" w:lineRule="auto"/>
              <w:ind w:firstLineChars="0" w:firstLine="0"/>
              <w:jc w:val="center"/>
              <w:rPr>
                <w:sz w:val="21"/>
                <w:szCs w:val="21"/>
              </w:rPr>
            </w:pPr>
          </w:p>
          <w:p w14:paraId="3790B7CA" w14:textId="77777777" w:rsidR="00EB07C9" w:rsidRDefault="00EB07C9" w:rsidP="006A4F5C">
            <w:pPr>
              <w:spacing w:line="240" w:lineRule="auto"/>
              <w:ind w:firstLineChars="0" w:firstLine="0"/>
              <w:jc w:val="center"/>
              <w:rPr>
                <w:sz w:val="21"/>
                <w:szCs w:val="21"/>
              </w:rPr>
            </w:pPr>
          </w:p>
          <w:p w14:paraId="45E7992C" w14:textId="77777777" w:rsidR="00EB07C9" w:rsidRDefault="00EB07C9" w:rsidP="006A4F5C">
            <w:pPr>
              <w:spacing w:line="240" w:lineRule="auto"/>
              <w:ind w:firstLineChars="0" w:firstLine="0"/>
              <w:jc w:val="center"/>
              <w:rPr>
                <w:sz w:val="21"/>
                <w:szCs w:val="21"/>
              </w:rPr>
            </w:pPr>
          </w:p>
          <w:p w14:paraId="60EC1030" w14:textId="77777777" w:rsidR="00EB07C9" w:rsidRDefault="00EB07C9" w:rsidP="006A4F5C">
            <w:pPr>
              <w:spacing w:line="240" w:lineRule="auto"/>
              <w:ind w:firstLineChars="0" w:firstLine="0"/>
              <w:jc w:val="center"/>
              <w:rPr>
                <w:sz w:val="21"/>
                <w:szCs w:val="21"/>
              </w:rPr>
            </w:pPr>
          </w:p>
          <w:p w14:paraId="5B35EE28" w14:textId="77777777" w:rsidR="00EB07C9" w:rsidRDefault="00EB07C9" w:rsidP="006A4F5C">
            <w:pPr>
              <w:spacing w:line="240" w:lineRule="auto"/>
              <w:ind w:firstLineChars="0" w:firstLine="0"/>
              <w:jc w:val="center"/>
              <w:rPr>
                <w:sz w:val="21"/>
                <w:szCs w:val="21"/>
              </w:rPr>
            </w:pPr>
          </w:p>
          <w:p w14:paraId="3EFE63E0" w14:textId="77777777" w:rsidR="00EB07C9" w:rsidRDefault="00EB07C9" w:rsidP="006A4F5C">
            <w:pPr>
              <w:spacing w:line="240" w:lineRule="auto"/>
              <w:ind w:firstLineChars="0" w:firstLine="0"/>
              <w:jc w:val="center"/>
              <w:rPr>
                <w:sz w:val="21"/>
                <w:szCs w:val="21"/>
              </w:rPr>
            </w:pPr>
          </w:p>
          <w:p w14:paraId="404A5F11" w14:textId="77777777" w:rsidR="00EB07C9" w:rsidRDefault="00EB07C9" w:rsidP="006A4F5C">
            <w:pPr>
              <w:spacing w:line="240" w:lineRule="auto"/>
              <w:ind w:firstLineChars="0" w:firstLine="0"/>
              <w:jc w:val="center"/>
              <w:rPr>
                <w:sz w:val="21"/>
                <w:szCs w:val="21"/>
              </w:rPr>
            </w:pPr>
          </w:p>
          <w:p w14:paraId="002DEF17" w14:textId="77777777" w:rsidR="00EB07C9" w:rsidRDefault="00EB07C9" w:rsidP="006A4F5C">
            <w:pPr>
              <w:spacing w:line="240" w:lineRule="auto"/>
              <w:ind w:firstLineChars="0" w:firstLine="0"/>
              <w:jc w:val="center"/>
              <w:rPr>
                <w:sz w:val="21"/>
                <w:szCs w:val="21"/>
              </w:rPr>
            </w:pPr>
          </w:p>
          <w:p w14:paraId="7D39E5A5" w14:textId="77777777" w:rsidR="00EB07C9" w:rsidRDefault="00EB07C9" w:rsidP="006A4F5C">
            <w:pPr>
              <w:spacing w:line="240" w:lineRule="auto"/>
              <w:ind w:firstLineChars="0" w:firstLine="0"/>
              <w:jc w:val="center"/>
              <w:rPr>
                <w:sz w:val="21"/>
                <w:szCs w:val="21"/>
              </w:rPr>
            </w:pPr>
          </w:p>
          <w:p w14:paraId="312BF629" w14:textId="77777777" w:rsidR="00EB07C9" w:rsidRDefault="00EB07C9" w:rsidP="006A4F5C">
            <w:pPr>
              <w:spacing w:line="240" w:lineRule="auto"/>
              <w:ind w:firstLineChars="0" w:firstLine="0"/>
              <w:jc w:val="center"/>
              <w:rPr>
                <w:sz w:val="21"/>
                <w:szCs w:val="21"/>
              </w:rPr>
            </w:pPr>
          </w:p>
          <w:p w14:paraId="40DE3423" w14:textId="3D5231C1" w:rsidR="00EB07C9" w:rsidRDefault="00FC31B7" w:rsidP="00DD49D3">
            <w:pPr>
              <w:spacing w:line="240" w:lineRule="auto"/>
              <w:ind w:firstLineChars="0" w:firstLine="0"/>
              <w:jc w:val="center"/>
              <w:rPr>
                <w:sz w:val="21"/>
                <w:szCs w:val="21"/>
              </w:rPr>
            </w:pPr>
            <w:r>
              <w:rPr>
                <w:sz w:val="21"/>
                <w:szCs w:val="21"/>
              </w:rPr>
              <w:t>新课</w:t>
            </w:r>
          </w:p>
          <w:p w14:paraId="68E888E1" w14:textId="080F4E22" w:rsidR="00FC31B7" w:rsidRDefault="00FC31B7" w:rsidP="006A4F5C">
            <w:pPr>
              <w:spacing w:line="240" w:lineRule="auto"/>
              <w:ind w:firstLineChars="0" w:firstLine="0"/>
              <w:jc w:val="center"/>
              <w:rPr>
                <w:sz w:val="21"/>
                <w:szCs w:val="21"/>
              </w:rPr>
            </w:pPr>
            <w:r>
              <w:rPr>
                <w:sz w:val="21"/>
                <w:szCs w:val="21"/>
              </w:rPr>
              <w:lastRenderedPageBreak/>
              <w:t>环节</w:t>
            </w:r>
            <w:proofErr w:type="gramStart"/>
            <w:r>
              <w:rPr>
                <w:rFonts w:hint="eastAsia"/>
                <w:sz w:val="21"/>
                <w:szCs w:val="21"/>
              </w:rPr>
              <w:t>一</w:t>
            </w:r>
            <w:proofErr w:type="gramEnd"/>
            <w:r w:rsidR="0073010D">
              <w:rPr>
                <w:rFonts w:hint="eastAsia"/>
                <w:sz w:val="21"/>
                <w:szCs w:val="21"/>
              </w:rPr>
              <w:t>：</w:t>
            </w:r>
          </w:p>
          <w:p w14:paraId="154B8CE3" w14:textId="77777777" w:rsidR="00DD49D3" w:rsidRDefault="00DD49D3" w:rsidP="006A4F5C">
            <w:pPr>
              <w:spacing w:line="240" w:lineRule="auto"/>
              <w:ind w:firstLineChars="0" w:firstLine="0"/>
              <w:jc w:val="center"/>
              <w:rPr>
                <w:sz w:val="21"/>
                <w:szCs w:val="21"/>
              </w:rPr>
            </w:pPr>
          </w:p>
          <w:p w14:paraId="0E6896CB" w14:textId="77777777" w:rsidR="00DD49D3" w:rsidRDefault="00DD49D3" w:rsidP="006A4F5C">
            <w:pPr>
              <w:spacing w:line="240" w:lineRule="auto"/>
              <w:ind w:firstLineChars="0" w:firstLine="0"/>
              <w:jc w:val="center"/>
              <w:rPr>
                <w:sz w:val="21"/>
                <w:szCs w:val="21"/>
              </w:rPr>
            </w:pPr>
          </w:p>
          <w:p w14:paraId="34F8588B" w14:textId="5EB2EA02" w:rsidR="00883B94" w:rsidRPr="00FC31B7" w:rsidRDefault="00883B94" w:rsidP="006A4F5C">
            <w:pPr>
              <w:spacing w:line="240" w:lineRule="auto"/>
              <w:ind w:firstLineChars="0" w:firstLine="0"/>
              <w:jc w:val="center"/>
              <w:rPr>
                <w:sz w:val="21"/>
                <w:szCs w:val="21"/>
              </w:rPr>
            </w:pPr>
            <w:r w:rsidRPr="00883B94">
              <w:rPr>
                <w:rFonts w:hint="eastAsia"/>
                <w:sz w:val="21"/>
                <w:szCs w:val="21"/>
              </w:rPr>
              <w:t>触发材质的灵感</w:t>
            </w:r>
          </w:p>
        </w:tc>
        <w:tc>
          <w:tcPr>
            <w:tcW w:w="4411" w:type="pct"/>
            <w:vAlign w:val="center"/>
          </w:tcPr>
          <w:p w14:paraId="14239F72" w14:textId="2079138E" w:rsidR="0052515B" w:rsidRDefault="002D490A" w:rsidP="0052515B">
            <w:pPr>
              <w:pStyle w:val="a6"/>
              <w:numPr>
                <w:ilvl w:val="0"/>
                <w:numId w:val="1"/>
              </w:numPr>
              <w:spacing w:line="240" w:lineRule="auto"/>
              <w:ind w:firstLineChars="0"/>
              <w:jc w:val="center"/>
              <w:rPr>
                <w:sz w:val="21"/>
                <w:szCs w:val="21"/>
              </w:rPr>
            </w:pPr>
            <w:r w:rsidRPr="002D490A">
              <w:rPr>
                <w:noProof/>
                <w:sz w:val="21"/>
                <w:szCs w:val="21"/>
              </w:rPr>
              <w:lastRenderedPageBreak/>
              <w:drawing>
                <wp:anchor distT="0" distB="0" distL="114300" distR="114300" simplePos="0" relativeHeight="251670528" behindDoc="0" locked="0" layoutInCell="1" allowOverlap="1" wp14:anchorId="40E64817" wp14:editId="508E8FD4">
                  <wp:simplePos x="1876425" y="8924925"/>
                  <wp:positionH relativeFrom="margin">
                    <wp:posOffset>-76835</wp:posOffset>
                  </wp:positionH>
                  <wp:positionV relativeFrom="margin">
                    <wp:posOffset>59690</wp:posOffset>
                  </wp:positionV>
                  <wp:extent cx="932180" cy="647700"/>
                  <wp:effectExtent l="0" t="0" r="1270" b="0"/>
                  <wp:wrapSquare wrapText="bothSides"/>
                  <wp:docPr id="5" name="图片 5" descr="D:\2018-10-25北京航空航天大学\北航附中2020-2--8\2020-7-26高二区空中课堂录课\6稿\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10-25北京航空航天大学\北航附中2020-2--8\2020-7-26高二区空中课堂录课\6稿\图片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218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8CF" w:rsidRPr="00D308CF">
              <w:rPr>
                <w:b/>
                <w:sz w:val="21"/>
                <w:szCs w:val="21"/>
              </w:rPr>
              <w:t>学生</w:t>
            </w:r>
            <w:r w:rsidR="00FC31B7" w:rsidRPr="00D308CF">
              <w:rPr>
                <w:b/>
                <w:sz w:val="21"/>
                <w:szCs w:val="21"/>
              </w:rPr>
              <w:t>观察图片比较分析</w:t>
            </w:r>
            <w:r w:rsidR="00FC31B7" w:rsidRPr="0052515B">
              <w:rPr>
                <w:sz w:val="21"/>
                <w:szCs w:val="21"/>
              </w:rPr>
              <w:t>，回答问题：中外传统建筑柱式结构和造型等差异在哪？</w:t>
            </w:r>
          </w:p>
          <w:p w14:paraId="388AE617" w14:textId="3D466A4E" w:rsidR="0052515B" w:rsidRPr="0052515B" w:rsidRDefault="00FC31B7" w:rsidP="00597E35">
            <w:pPr>
              <w:pStyle w:val="a6"/>
              <w:spacing w:line="240" w:lineRule="auto"/>
              <w:ind w:left="360" w:firstLineChars="1200" w:firstLine="2520"/>
              <w:rPr>
                <w:sz w:val="21"/>
                <w:szCs w:val="21"/>
              </w:rPr>
            </w:pPr>
            <w:r w:rsidRPr="0052515B">
              <w:rPr>
                <w:sz w:val="21"/>
                <w:szCs w:val="21"/>
              </w:rPr>
              <w:t>（幻灯片出示图）</w:t>
            </w:r>
            <w:r w:rsidRPr="0052515B">
              <w:rPr>
                <w:rFonts w:hint="eastAsia"/>
                <w:sz w:val="21"/>
                <w:szCs w:val="21"/>
              </w:rPr>
              <w:t>，</w:t>
            </w:r>
          </w:p>
          <w:p w14:paraId="5533064B" w14:textId="56EBBEBD" w:rsidR="00597E35" w:rsidRDefault="00597E35" w:rsidP="002D490A">
            <w:pPr>
              <w:spacing w:line="240" w:lineRule="auto"/>
              <w:ind w:firstLineChars="100" w:firstLine="210"/>
              <w:rPr>
                <w:sz w:val="21"/>
                <w:szCs w:val="21"/>
              </w:rPr>
            </w:pPr>
            <w:r w:rsidRPr="00597E35">
              <w:rPr>
                <w:rFonts w:hint="eastAsia"/>
                <w:sz w:val="21"/>
                <w:szCs w:val="21"/>
              </w:rPr>
              <w:t>试比较中国和希腊柱头造型差异</w:t>
            </w:r>
            <w:r w:rsidR="00186212">
              <w:rPr>
                <w:rFonts w:hint="eastAsia"/>
                <w:sz w:val="21"/>
                <w:szCs w:val="21"/>
              </w:rPr>
              <w:t>（</w:t>
            </w:r>
            <w:r w:rsidR="00186212" w:rsidRPr="00186212">
              <w:rPr>
                <w:rFonts w:hint="eastAsia"/>
                <w:sz w:val="21"/>
                <w:szCs w:val="21"/>
              </w:rPr>
              <w:t>主要受材质影响：古希腊通过体积上</w:t>
            </w:r>
            <w:r w:rsidR="00F205BA">
              <w:rPr>
                <w:rFonts w:hint="eastAsia"/>
                <w:sz w:val="21"/>
                <w:szCs w:val="21"/>
              </w:rPr>
              <w:t>的雕刻、线刻、</w:t>
            </w:r>
            <w:r w:rsidR="00186212" w:rsidRPr="00186212">
              <w:rPr>
                <w:rFonts w:hint="eastAsia"/>
                <w:sz w:val="21"/>
                <w:szCs w:val="21"/>
              </w:rPr>
              <w:t>装饰等方法改变西方</w:t>
            </w:r>
            <w:r w:rsidR="00186212" w:rsidRPr="00186212">
              <w:rPr>
                <w:sz w:val="21"/>
                <w:szCs w:val="21"/>
              </w:rPr>
              <w:t xml:space="preserve"> “冰冷的石头史书” ，斗拱用木质线体结构构建“温暖的木头史书”</w:t>
            </w:r>
            <w:r w:rsidR="00F205BA">
              <w:rPr>
                <w:rFonts w:hint="eastAsia"/>
                <w:sz w:val="21"/>
                <w:szCs w:val="21"/>
              </w:rPr>
              <w:t>。</w:t>
            </w:r>
            <w:r w:rsidR="00186212">
              <w:rPr>
                <w:rFonts w:hint="eastAsia"/>
                <w:sz w:val="21"/>
                <w:szCs w:val="21"/>
              </w:rPr>
              <w:t>）</w:t>
            </w:r>
          </w:p>
          <w:p w14:paraId="11AD9D6A" w14:textId="09438E60" w:rsidR="00597E35" w:rsidRDefault="00597E35" w:rsidP="00186212">
            <w:pPr>
              <w:spacing w:line="240" w:lineRule="auto"/>
              <w:ind w:firstLine="420"/>
              <w:rPr>
                <w:sz w:val="21"/>
                <w:szCs w:val="21"/>
              </w:rPr>
            </w:pPr>
            <w:r>
              <w:rPr>
                <w:noProof/>
                <w:sz w:val="21"/>
                <w:szCs w:val="21"/>
              </w:rPr>
              <w:drawing>
                <wp:anchor distT="0" distB="0" distL="114300" distR="114300" simplePos="0" relativeHeight="251666432" behindDoc="0" locked="0" layoutInCell="1" allowOverlap="1" wp14:anchorId="45AC3BF6" wp14:editId="5A485847">
                  <wp:simplePos x="2200275" y="952500"/>
                  <wp:positionH relativeFrom="margin">
                    <wp:posOffset>1270</wp:posOffset>
                  </wp:positionH>
                  <wp:positionV relativeFrom="margin">
                    <wp:posOffset>76200</wp:posOffset>
                  </wp:positionV>
                  <wp:extent cx="1047750" cy="59753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597535"/>
                          </a:xfrm>
                          <a:prstGeom prst="rect">
                            <a:avLst/>
                          </a:prstGeom>
                          <a:noFill/>
                        </pic:spPr>
                      </pic:pic>
                    </a:graphicData>
                  </a:graphic>
                  <wp14:sizeRelH relativeFrom="margin">
                    <wp14:pctWidth>0</wp14:pctWidth>
                  </wp14:sizeRelH>
                  <wp14:sizeRelV relativeFrom="margin">
                    <wp14:pctHeight>0</wp14:pctHeight>
                  </wp14:sizeRelV>
                </wp:anchor>
              </w:drawing>
            </w:r>
            <w:r w:rsidR="002A6F58">
              <w:rPr>
                <w:rFonts w:hint="eastAsia"/>
                <w:sz w:val="21"/>
                <w:szCs w:val="21"/>
              </w:rPr>
              <w:t>中外传统建筑柱式布列结构和造型；</w:t>
            </w:r>
            <w:r w:rsidRPr="00597E35">
              <w:rPr>
                <w:rFonts w:hint="eastAsia"/>
                <w:sz w:val="21"/>
                <w:szCs w:val="21"/>
              </w:rPr>
              <w:t>黄金分割斐波那契螺旋</w:t>
            </w:r>
            <w:r w:rsidR="00032B2F">
              <w:rPr>
                <w:rFonts w:hint="eastAsia"/>
                <w:sz w:val="21"/>
                <w:szCs w:val="21"/>
              </w:rPr>
              <w:t>及变体</w:t>
            </w:r>
          </w:p>
          <w:p w14:paraId="7D03EA4E" w14:textId="4C7CB65C" w:rsidR="00597E35" w:rsidRDefault="00597E35" w:rsidP="00597E35">
            <w:pPr>
              <w:spacing w:line="240" w:lineRule="auto"/>
              <w:ind w:firstLineChars="0" w:firstLine="0"/>
              <w:rPr>
                <w:sz w:val="21"/>
                <w:szCs w:val="21"/>
              </w:rPr>
            </w:pPr>
            <w:r>
              <w:rPr>
                <w:rFonts w:hint="eastAsia"/>
                <w:sz w:val="21"/>
                <w:szCs w:val="21"/>
              </w:rPr>
              <w:t>（</w:t>
            </w:r>
            <w:r w:rsidRPr="00597E35">
              <w:rPr>
                <w:rFonts w:hint="eastAsia"/>
                <w:sz w:val="21"/>
                <w:szCs w:val="21"/>
              </w:rPr>
              <w:t>古希腊围柱形节奏和连续节奏</w:t>
            </w:r>
            <w:r w:rsidRPr="00597E35">
              <w:rPr>
                <w:sz w:val="21"/>
                <w:szCs w:val="21"/>
              </w:rPr>
              <w:t xml:space="preserve">    中国柱子承重和分割界面空间  </w:t>
            </w:r>
            <w:r>
              <w:rPr>
                <w:rFonts w:hint="eastAsia"/>
                <w:sz w:val="21"/>
                <w:szCs w:val="21"/>
              </w:rPr>
              <w:t>）</w:t>
            </w:r>
            <w:r w:rsidRPr="00597E35">
              <w:rPr>
                <w:sz w:val="21"/>
                <w:szCs w:val="21"/>
              </w:rPr>
              <w:t xml:space="preserve"> </w:t>
            </w:r>
          </w:p>
          <w:p w14:paraId="7520C797" w14:textId="1A40A9C6" w:rsidR="00FC31B7" w:rsidRPr="00FC31B7" w:rsidRDefault="00FC31B7" w:rsidP="00597E35">
            <w:pPr>
              <w:spacing w:line="240" w:lineRule="auto"/>
              <w:ind w:firstLineChars="0" w:firstLine="0"/>
              <w:rPr>
                <w:sz w:val="21"/>
                <w:szCs w:val="21"/>
              </w:rPr>
            </w:pPr>
            <w:r w:rsidRPr="00FC31B7">
              <w:rPr>
                <w:rFonts w:hint="eastAsia"/>
                <w:sz w:val="21"/>
                <w:szCs w:val="21"/>
              </w:rPr>
              <w:t>初步整理完成中国传统建筑柱式斗拱与希腊柱式比较</w:t>
            </w:r>
          </w:p>
          <w:tbl>
            <w:tblPr>
              <w:tblStyle w:val="a5"/>
              <w:tblW w:w="8186" w:type="dxa"/>
              <w:tblLayout w:type="fixed"/>
              <w:tblLook w:val="04A0" w:firstRow="1" w:lastRow="0" w:firstColumn="1" w:lastColumn="0" w:noHBand="0" w:noVBand="1"/>
            </w:tblPr>
            <w:tblGrid>
              <w:gridCol w:w="988"/>
              <w:gridCol w:w="1019"/>
              <w:gridCol w:w="1985"/>
              <w:gridCol w:w="998"/>
              <w:gridCol w:w="1978"/>
              <w:gridCol w:w="1218"/>
            </w:tblGrid>
            <w:tr w:rsidR="00E133E9" w:rsidRPr="00EB1FC7" w14:paraId="2ABF9463" w14:textId="77777777" w:rsidTr="00D41BA9">
              <w:trPr>
                <w:trHeight w:val="660"/>
              </w:trPr>
              <w:tc>
                <w:tcPr>
                  <w:tcW w:w="988" w:type="dxa"/>
                </w:tcPr>
                <w:p w14:paraId="33C1DA59" w14:textId="77777777" w:rsidR="00E133E9" w:rsidRPr="00032B2F" w:rsidRDefault="00E133E9" w:rsidP="00876222">
                  <w:pPr>
                    <w:tabs>
                      <w:tab w:val="left" w:pos="2520"/>
                      <w:tab w:val="left" w:pos="9180"/>
                    </w:tabs>
                    <w:ind w:right="26" w:firstLineChars="0" w:firstLine="0"/>
                    <w:rPr>
                      <w:rFonts w:asciiTheme="minorEastAsia" w:hAnsiTheme="minorEastAsia"/>
                      <w:b/>
                      <w:sz w:val="21"/>
                      <w:szCs w:val="21"/>
                    </w:rPr>
                  </w:pPr>
                  <w:r w:rsidRPr="00032B2F">
                    <w:rPr>
                      <w:rFonts w:asciiTheme="minorEastAsia" w:hAnsiTheme="minorEastAsia"/>
                      <w:b/>
                      <w:sz w:val="21"/>
                      <w:szCs w:val="21"/>
                    </w:rPr>
                    <w:t>柱式</w:t>
                  </w:r>
                </w:p>
              </w:tc>
              <w:tc>
                <w:tcPr>
                  <w:tcW w:w="1019" w:type="dxa"/>
                </w:tcPr>
                <w:p w14:paraId="2EE245A0" w14:textId="77777777" w:rsidR="00E133E9" w:rsidRPr="00032B2F" w:rsidRDefault="00E133E9" w:rsidP="00876222">
                  <w:pPr>
                    <w:tabs>
                      <w:tab w:val="left" w:pos="2520"/>
                      <w:tab w:val="left" w:pos="9180"/>
                    </w:tabs>
                    <w:ind w:right="26" w:firstLineChars="0" w:firstLine="0"/>
                    <w:rPr>
                      <w:rFonts w:asciiTheme="minorEastAsia" w:hAnsiTheme="minorEastAsia"/>
                      <w:b/>
                      <w:sz w:val="21"/>
                      <w:szCs w:val="21"/>
                    </w:rPr>
                  </w:pPr>
                  <w:r w:rsidRPr="00032B2F">
                    <w:rPr>
                      <w:rFonts w:asciiTheme="minorEastAsia" w:hAnsiTheme="minorEastAsia"/>
                      <w:b/>
                      <w:sz w:val="21"/>
                      <w:szCs w:val="21"/>
                    </w:rPr>
                    <w:t>材质</w:t>
                  </w:r>
                </w:p>
              </w:tc>
              <w:tc>
                <w:tcPr>
                  <w:tcW w:w="1985" w:type="dxa"/>
                </w:tcPr>
                <w:p w14:paraId="3995D4EE" w14:textId="77777777" w:rsidR="00E133E9" w:rsidRPr="00032B2F" w:rsidRDefault="00E133E9" w:rsidP="00E133E9">
                  <w:pPr>
                    <w:tabs>
                      <w:tab w:val="left" w:pos="2520"/>
                      <w:tab w:val="left" w:pos="9180"/>
                    </w:tabs>
                    <w:ind w:right="26" w:firstLine="422"/>
                    <w:rPr>
                      <w:rFonts w:asciiTheme="minorEastAsia" w:hAnsiTheme="minorEastAsia"/>
                      <w:b/>
                      <w:sz w:val="21"/>
                      <w:szCs w:val="21"/>
                    </w:rPr>
                  </w:pPr>
                  <w:r w:rsidRPr="00032B2F">
                    <w:rPr>
                      <w:rFonts w:asciiTheme="minorEastAsia" w:hAnsiTheme="minorEastAsia"/>
                      <w:b/>
                      <w:sz w:val="21"/>
                      <w:szCs w:val="21"/>
                    </w:rPr>
                    <w:t>结构</w:t>
                  </w:r>
                </w:p>
              </w:tc>
              <w:tc>
                <w:tcPr>
                  <w:tcW w:w="998" w:type="dxa"/>
                </w:tcPr>
                <w:p w14:paraId="44168514" w14:textId="77777777" w:rsidR="00E133E9" w:rsidRPr="00032B2F" w:rsidRDefault="00E133E9" w:rsidP="00876222">
                  <w:pPr>
                    <w:tabs>
                      <w:tab w:val="left" w:pos="2520"/>
                      <w:tab w:val="left" w:pos="9180"/>
                    </w:tabs>
                    <w:ind w:right="26" w:firstLineChars="0" w:firstLine="0"/>
                    <w:rPr>
                      <w:rFonts w:asciiTheme="minorEastAsia" w:hAnsiTheme="minorEastAsia"/>
                      <w:b/>
                      <w:sz w:val="21"/>
                      <w:szCs w:val="21"/>
                    </w:rPr>
                  </w:pPr>
                  <w:r w:rsidRPr="00032B2F">
                    <w:rPr>
                      <w:rFonts w:asciiTheme="minorEastAsia" w:hAnsiTheme="minorEastAsia"/>
                      <w:b/>
                      <w:sz w:val="21"/>
                      <w:szCs w:val="21"/>
                    </w:rPr>
                    <w:t>造型</w:t>
                  </w:r>
                </w:p>
              </w:tc>
              <w:tc>
                <w:tcPr>
                  <w:tcW w:w="1978" w:type="dxa"/>
                </w:tcPr>
                <w:p w14:paraId="2EFC2935" w14:textId="77777777" w:rsidR="00E133E9" w:rsidRPr="00032B2F" w:rsidRDefault="00E133E9" w:rsidP="00E133E9">
                  <w:pPr>
                    <w:tabs>
                      <w:tab w:val="left" w:pos="2520"/>
                      <w:tab w:val="left" w:pos="9180"/>
                    </w:tabs>
                    <w:ind w:right="26" w:firstLine="422"/>
                    <w:rPr>
                      <w:rFonts w:asciiTheme="minorEastAsia" w:hAnsiTheme="minorEastAsia"/>
                      <w:b/>
                      <w:sz w:val="21"/>
                      <w:szCs w:val="21"/>
                    </w:rPr>
                  </w:pPr>
                  <w:r w:rsidRPr="00032B2F">
                    <w:rPr>
                      <w:rFonts w:asciiTheme="minorEastAsia" w:hAnsiTheme="minorEastAsia"/>
                      <w:b/>
                      <w:sz w:val="21"/>
                      <w:szCs w:val="21"/>
                    </w:rPr>
                    <w:t>布局</w:t>
                  </w:r>
                </w:p>
              </w:tc>
              <w:tc>
                <w:tcPr>
                  <w:tcW w:w="1218" w:type="dxa"/>
                </w:tcPr>
                <w:p w14:paraId="1AC5A109" w14:textId="77777777" w:rsidR="00E133E9" w:rsidRPr="00032B2F" w:rsidRDefault="00E133E9" w:rsidP="00876222">
                  <w:pPr>
                    <w:tabs>
                      <w:tab w:val="left" w:pos="2520"/>
                      <w:tab w:val="left" w:pos="9180"/>
                    </w:tabs>
                    <w:ind w:right="26" w:firstLineChars="0" w:firstLine="0"/>
                    <w:rPr>
                      <w:rFonts w:asciiTheme="minorEastAsia" w:hAnsiTheme="minorEastAsia"/>
                      <w:b/>
                      <w:sz w:val="21"/>
                      <w:szCs w:val="21"/>
                    </w:rPr>
                  </w:pPr>
                  <w:r w:rsidRPr="00032B2F">
                    <w:rPr>
                      <w:rFonts w:asciiTheme="minorEastAsia" w:hAnsiTheme="minorEastAsia"/>
                      <w:b/>
                      <w:sz w:val="21"/>
                      <w:szCs w:val="21"/>
                    </w:rPr>
                    <w:t>作用</w:t>
                  </w:r>
                </w:p>
              </w:tc>
            </w:tr>
            <w:tr w:rsidR="00E133E9" w:rsidRPr="00EB1FC7" w14:paraId="7D9AF041" w14:textId="77777777" w:rsidTr="00D41BA9">
              <w:trPr>
                <w:trHeight w:val="698"/>
              </w:trPr>
              <w:tc>
                <w:tcPr>
                  <w:tcW w:w="988" w:type="dxa"/>
                </w:tcPr>
                <w:p w14:paraId="12AC63B3" w14:textId="77777777"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lastRenderedPageBreak/>
                    <w:t>中国</w:t>
                  </w:r>
                </w:p>
              </w:tc>
              <w:tc>
                <w:tcPr>
                  <w:tcW w:w="1019" w:type="dxa"/>
                </w:tcPr>
                <w:p w14:paraId="76198EDA" w14:textId="77777777" w:rsidR="00876222"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t>土木</w:t>
                  </w:r>
                  <w:r w:rsidRPr="00D41BA9">
                    <w:rPr>
                      <w:rFonts w:asciiTheme="minorEastAsia" w:hAnsiTheme="minorEastAsia" w:hint="eastAsia"/>
                      <w:sz w:val="21"/>
                      <w:szCs w:val="21"/>
                    </w:rPr>
                    <w:t xml:space="preserve"> </w:t>
                  </w:r>
                </w:p>
                <w:p w14:paraId="7A79734F" w14:textId="4D8A29B8"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t>砖石</w:t>
                  </w:r>
                </w:p>
              </w:tc>
              <w:tc>
                <w:tcPr>
                  <w:tcW w:w="1985" w:type="dxa"/>
                </w:tcPr>
                <w:p w14:paraId="30F2BC24" w14:textId="77777777" w:rsidR="002D490A" w:rsidRDefault="002D490A" w:rsidP="00876222">
                  <w:pPr>
                    <w:tabs>
                      <w:tab w:val="left" w:pos="2520"/>
                      <w:tab w:val="left" w:pos="9180"/>
                    </w:tabs>
                    <w:ind w:right="26" w:firstLineChars="0" w:firstLine="0"/>
                    <w:rPr>
                      <w:rFonts w:asciiTheme="minorEastAsia" w:hAnsiTheme="minorEastAsia"/>
                      <w:sz w:val="21"/>
                      <w:szCs w:val="21"/>
                    </w:rPr>
                  </w:pPr>
                  <w:r>
                    <w:rPr>
                      <w:rFonts w:asciiTheme="minorEastAsia" w:hAnsiTheme="minorEastAsia" w:hint="eastAsia"/>
                      <w:sz w:val="21"/>
                      <w:szCs w:val="21"/>
                    </w:rPr>
                    <w:t>木梁柱式</w:t>
                  </w:r>
                </w:p>
                <w:p w14:paraId="2049A120" w14:textId="6B288465" w:rsidR="00E133E9" w:rsidRPr="00D41BA9" w:rsidRDefault="00E133E9" w:rsidP="00876222">
                  <w:pPr>
                    <w:tabs>
                      <w:tab w:val="left" w:pos="2520"/>
                      <w:tab w:val="left" w:pos="9180"/>
                    </w:tabs>
                    <w:ind w:right="26" w:firstLineChars="0" w:firstLine="0"/>
                    <w:rPr>
                      <w:rFonts w:asciiTheme="minorEastAsia" w:hAnsiTheme="minorEastAsia"/>
                      <w:sz w:val="21"/>
                      <w:szCs w:val="21"/>
                    </w:rPr>
                  </w:pPr>
                  <w:proofErr w:type="gramStart"/>
                  <w:r w:rsidRPr="00D41BA9">
                    <w:rPr>
                      <w:rFonts w:asciiTheme="minorEastAsia" w:hAnsiTheme="minorEastAsia" w:hint="eastAsia"/>
                      <w:sz w:val="21"/>
                      <w:szCs w:val="21"/>
                    </w:rPr>
                    <w:t>榫</w:t>
                  </w:r>
                  <w:proofErr w:type="gramEnd"/>
                  <w:r w:rsidRPr="00D41BA9">
                    <w:rPr>
                      <w:rFonts w:asciiTheme="minorEastAsia" w:hAnsiTheme="minorEastAsia" w:hint="eastAsia"/>
                      <w:sz w:val="21"/>
                      <w:szCs w:val="21"/>
                    </w:rPr>
                    <w:t>卯结构</w:t>
                  </w:r>
                </w:p>
              </w:tc>
              <w:tc>
                <w:tcPr>
                  <w:tcW w:w="998" w:type="dxa"/>
                </w:tcPr>
                <w:p w14:paraId="43B7132E" w14:textId="77777777"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t>线形美</w:t>
                  </w:r>
                </w:p>
                <w:p w14:paraId="61679B48" w14:textId="77777777"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t>斗拱</w:t>
                  </w:r>
                </w:p>
              </w:tc>
              <w:tc>
                <w:tcPr>
                  <w:tcW w:w="1978" w:type="dxa"/>
                </w:tcPr>
                <w:p w14:paraId="6D88CC0D" w14:textId="77777777" w:rsidR="002D490A"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t>殿堂式</w:t>
                  </w:r>
                  <w:r w:rsidR="002D490A">
                    <w:rPr>
                      <w:rFonts w:asciiTheme="minorEastAsia" w:hAnsiTheme="minorEastAsia" w:hint="eastAsia"/>
                      <w:sz w:val="21"/>
                      <w:szCs w:val="21"/>
                    </w:rPr>
                    <w:t xml:space="preserve"> </w:t>
                  </w:r>
                  <w:r w:rsidRPr="00D41BA9">
                    <w:rPr>
                      <w:rFonts w:asciiTheme="minorEastAsia" w:hAnsiTheme="minorEastAsia"/>
                      <w:sz w:val="21"/>
                      <w:szCs w:val="21"/>
                    </w:rPr>
                    <w:t>厅堂式</w:t>
                  </w:r>
                </w:p>
                <w:p w14:paraId="5EBD159C" w14:textId="340908A2"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t>内外柱</w:t>
                  </w:r>
                </w:p>
              </w:tc>
              <w:tc>
                <w:tcPr>
                  <w:tcW w:w="1218" w:type="dxa"/>
                </w:tcPr>
                <w:p w14:paraId="16F2F690" w14:textId="77777777"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t>承重</w:t>
                  </w:r>
                </w:p>
                <w:p w14:paraId="01E9B394" w14:textId="77777777"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hint="eastAsia"/>
                      <w:sz w:val="21"/>
                      <w:szCs w:val="21"/>
                    </w:rPr>
                    <w:t>吊檐</w:t>
                  </w:r>
                </w:p>
              </w:tc>
            </w:tr>
            <w:tr w:rsidR="00E133E9" w:rsidRPr="00EB1FC7" w14:paraId="347FDF8B" w14:textId="77777777" w:rsidTr="00D41BA9">
              <w:trPr>
                <w:trHeight w:val="708"/>
              </w:trPr>
              <w:tc>
                <w:tcPr>
                  <w:tcW w:w="988" w:type="dxa"/>
                </w:tcPr>
                <w:p w14:paraId="3BFFF65C" w14:textId="77777777"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t>古希腊</w:t>
                  </w:r>
                </w:p>
              </w:tc>
              <w:tc>
                <w:tcPr>
                  <w:tcW w:w="1019" w:type="dxa"/>
                </w:tcPr>
                <w:p w14:paraId="659B04DB" w14:textId="77777777"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t>大理石</w:t>
                  </w:r>
                </w:p>
              </w:tc>
              <w:tc>
                <w:tcPr>
                  <w:tcW w:w="1985" w:type="dxa"/>
                </w:tcPr>
                <w:p w14:paraId="7F44286B" w14:textId="77777777" w:rsidR="002D490A" w:rsidRDefault="002D490A" w:rsidP="00876222">
                  <w:pPr>
                    <w:tabs>
                      <w:tab w:val="left" w:pos="2520"/>
                      <w:tab w:val="left" w:pos="9180"/>
                    </w:tabs>
                    <w:ind w:right="26" w:firstLineChars="0" w:firstLine="0"/>
                    <w:rPr>
                      <w:rFonts w:asciiTheme="minorEastAsia" w:hAnsiTheme="minorEastAsia"/>
                      <w:sz w:val="21"/>
                      <w:szCs w:val="21"/>
                    </w:rPr>
                  </w:pPr>
                  <w:r>
                    <w:rPr>
                      <w:rFonts w:asciiTheme="minorEastAsia" w:hAnsiTheme="minorEastAsia" w:hint="eastAsia"/>
                      <w:sz w:val="21"/>
                      <w:szCs w:val="21"/>
                    </w:rPr>
                    <w:t>石梁柱结构</w:t>
                  </w:r>
                </w:p>
                <w:p w14:paraId="071632CF" w14:textId="74CF7E57"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hint="eastAsia"/>
                      <w:sz w:val="21"/>
                      <w:szCs w:val="21"/>
                    </w:rPr>
                    <w:t>刚接</w:t>
                  </w:r>
                </w:p>
              </w:tc>
              <w:tc>
                <w:tcPr>
                  <w:tcW w:w="998" w:type="dxa"/>
                </w:tcPr>
                <w:p w14:paraId="79A7DC3A" w14:textId="77777777"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hint="eastAsia"/>
                      <w:sz w:val="21"/>
                      <w:szCs w:val="21"/>
                    </w:rPr>
                    <w:t>体积</w:t>
                  </w:r>
                  <w:r w:rsidRPr="00D41BA9">
                    <w:rPr>
                      <w:rFonts w:asciiTheme="minorEastAsia" w:hAnsiTheme="minorEastAsia"/>
                      <w:sz w:val="21"/>
                      <w:szCs w:val="21"/>
                    </w:rPr>
                    <w:t>美</w:t>
                  </w:r>
                </w:p>
              </w:tc>
              <w:tc>
                <w:tcPr>
                  <w:tcW w:w="1978" w:type="dxa"/>
                </w:tcPr>
                <w:p w14:paraId="3096C717" w14:textId="77777777" w:rsidR="002D490A" w:rsidRDefault="002D490A" w:rsidP="00876222">
                  <w:pPr>
                    <w:tabs>
                      <w:tab w:val="left" w:pos="2520"/>
                      <w:tab w:val="left" w:pos="9180"/>
                    </w:tabs>
                    <w:ind w:right="26" w:firstLineChars="0" w:firstLine="0"/>
                    <w:rPr>
                      <w:rFonts w:asciiTheme="minorEastAsia" w:hAnsiTheme="minorEastAsia"/>
                      <w:sz w:val="21"/>
                      <w:szCs w:val="21"/>
                    </w:rPr>
                  </w:pPr>
                  <w:r>
                    <w:rPr>
                      <w:rFonts w:asciiTheme="minorEastAsia" w:hAnsiTheme="minorEastAsia" w:hint="eastAsia"/>
                      <w:sz w:val="21"/>
                      <w:szCs w:val="21"/>
                    </w:rPr>
                    <w:t>端墙列柱式</w:t>
                  </w:r>
                </w:p>
                <w:p w14:paraId="37B8A3A4" w14:textId="23607E78"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hint="eastAsia"/>
                      <w:sz w:val="21"/>
                      <w:szCs w:val="21"/>
                    </w:rPr>
                    <w:t>围柱式</w:t>
                  </w:r>
                </w:p>
              </w:tc>
              <w:tc>
                <w:tcPr>
                  <w:tcW w:w="1218" w:type="dxa"/>
                </w:tcPr>
                <w:p w14:paraId="416AAD1C" w14:textId="77777777" w:rsidR="00E133E9" w:rsidRPr="00D41BA9" w:rsidRDefault="00E133E9" w:rsidP="00876222">
                  <w:pPr>
                    <w:tabs>
                      <w:tab w:val="left" w:pos="2520"/>
                      <w:tab w:val="left" w:pos="9180"/>
                    </w:tabs>
                    <w:ind w:right="26" w:firstLineChars="0" w:firstLine="0"/>
                    <w:rPr>
                      <w:rFonts w:asciiTheme="minorEastAsia" w:hAnsiTheme="minorEastAsia"/>
                      <w:sz w:val="21"/>
                      <w:szCs w:val="21"/>
                    </w:rPr>
                  </w:pPr>
                  <w:r w:rsidRPr="00D41BA9">
                    <w:rPr>
                      <w:rFonts w:asciiTheme="minorEastAsia" w:hAnsiTheme="minorEastAsia"/>
                      <w:sz w:val="21"/>
                      <w:szCs w:val="21"/>
                    </w:rPr>
                    <w:t>保护墙面</w:t>
                  </w:r>
                </w:p>
              </w:tc>
            </w:tr>
          </w:tbl>
          <w:p w14:paraId="1B5C9907" w14:textId="77777777" w:rsidR="004F5925" w:rsidRDefault="00061F1F" w:rsidP="004F5925">
            <w:pPr>
              <w:spacing w:line="240" w:lineRule="auto"/>
              <w:ind w:firstLineChars="0" w:firstLine="0"/>
              <w:jc w:val="center"/>
              <w:rPr>
                <w:sz w:val="21"/>
                <w:szCs w:val="21"/>
              </w:rPr>
            </w:pPr>
            <w:r w:rsidRPr="00061F1F">
              <w:rPr>
                <w:rFonts w:ascii="华文楷体" w:eastAsia="华文楷体" w:hAnsi="华文楷体" w:hint="eastAsia"/>
                <w:sz w:val="21"/>
                <w:szCs w:val="21"/>
              </w:rPr>
              <w:t>（设计意图：让学生运用已有的知识，识读图像，展开批判性思维分析，主动认知。）</w:t>
            </w:r>
            <w:r>
              <w:rPr>
                <w:rFonts w:hint="eastAsia"/>
                <w:sz w:val="21"/>
                <w:szCs w:val="21"/>
              </w:rPr>
              <w:t xml:space="preserve"> </w:t>
            </w:r>
            <w:r>
              <w:rPr>
                <w:sz w:val="21"/>
                <w:szCs w:val="21"/>
              </w:rPr>
              <w:t xml:space="preserve"> </w:t>
            </w:r>
            <w:r w:rsidR="00375D61">
              <w:rPr>
                <w:sz w:val="21"/>
                <w:szCs w:val="21"/>
              </w:rPr>
              <w:t>同学们</w:t>
            </w:r>
            <w:r w:rsidR="00FC31B7" w:rsidRPr="00FC31B7">
              <w:rPr>
                <w:rFonts w:hint="eastAsia"/>
                <w:sz w:val="21"/>
                <w:szCs w:val="21"/>
              </w:rPr>
              <w:t>理解了中外传统建筑材质、造型和布列的基本结构规律</w:t>
            </w:r>
            <w:r w:rsidR="00483F64">
              <w:rPr>
                <w:rFonts w:hint="eastAsia"/>
                <w:sz w:val="21"/>
                <w:szCs w:val="21"/>
              </w:rPr>
              <w:t>，</w:t>
            </w:r>
            <w:r w:rsidR="00FC31B7" w:rsidRPr="00FC31B7">
              <w:rPr>
                <w:rFonts w:hint="eastAsia"/>
                <w:sz w:val="21"/>
                <w:szCs w:val="21"/>
              </w:rPr>
              <w:t>那么建筑结构</w:t>
            </w:r>
            <w:r w:rsidR="00FC31B7" w:rsidRPr="00FC31B7">
              <w:rPr>
                <w:sz w:val="21"/>
                <w:szCs w:val="21"/>
              </w:rPr>
              <w:t>=建筑艺术？</w:t>
            </w:r>
            <w:r w:rsidR="00FC31B7" w:rsidRPr="00621CD1">
              <w:rPr>
                <w:b/>
                <w:sz w:val="21"/>
                <w:szCs w:val="21"/>
              </w:rPr>
              <w:t>教师顺势引出课</w:t>
            </w:r>
            <w:r w:rsidR="00FC31B7" w:rsidRPr="00FC31B7">
              <w:rPr>
                <w:sz w:val="21"/>
                <w:szCs w:val="21"/>
              </w:rPr>
              <w:t>题：（</w:t>
            </w:r>
            <w:r w:rsidR="00FC31B7" w:rsidRPr="008B44A5">
              <w:rPr>
                <w:b/>
                <w:sz w:val="21"/>
                <w:szCs w:val="21"/>
              </w:rPr>
              <w:t>教师板书课题</w:t>
            </w:r>
            <w:r w:rsidR="00FC31B7" w:rsidRPr="00FC31B7">
              <w:rPr>
                <w:sz w:val="21"/>
                <w:szCs w:val="21"/>
              </w:rPr>
              <w:t>：实体与虚空</w:t>
            </w:r>
            <w:r w:rsidR="00597E35">
              <w:rPr>
                <w:rFonts w:hint="eastAsia"/>
                <w:sz w:val="21"/>
                <w:szCs w:val="21"/>
              </w:rPr>
              <w:t>—</w:t>
            </w:r>
            <w:r w:rsidR="00FC31B7" w:rsidRPr="00FC31B7">
              <w:rPr>
                <w:sz w:val="21"/>
                <w:szCs w:val="21"/>
              </w:rPr>
              <w:t>凝固的音乐）</w:t>
            </w:r>
            <w:r w:rsidR="00FC31B7" w:rsidRPr="00FC31B7">
              <w:rPr>
                <w:rFonts w:hint="eastAsia"/>
                <w:sz w:val="21"/>
                <w:szCs w:val="21"/>
              </w:rPr>
              <w:t>黑格尔说</w:t>
            </w:r>
            <w:r w:rsidR="00FC31B7" w:rsidRPr="00FC31B7">
              <w:rPr>
                <w:sz w:val="21"/>
                <w:szCs w:val="21"/>
              </w:rPr>
              <w:t>:“音乐是流动的建筑,建筑是凝固的音乐。”这就不免让我们困惑,建筑怎么会是音乐呢?如果是音乐,它的节奏和旋律又在哪里</w:t>
            </w:r>
            <w:r w:rsidR="00876222">
              <w:rPr>
                <w:sz w:val="21"/>
                <w:szCs w:val="21"/>
              </w:rPr>
              <w:t xml:space="preserve">?  </w:t>
            </w:r>
            <w:r w:rsidR="00597E35" w:rsidRPr="00597E35">
              <w:rPr>
                <w:rFonts w:hint="eastAsia"/>
                <w:sz w:val="21"/>
                <w:szCs w:val="21"/>
              </w:rPr>
              <w:t>建筑</w:t>
            </w:r>
            <w:r w:rsidR="00597E35" w:rsidRPr="00597E35">
              <w:rPr>
                <w:sz w:val="21"/>
                <w:szCs w:val="21"/>
              </w:rPr>
              <w:t>=音乐？</w:t>
            </w:r>
            <w:r w:rsidR="00876222">
              <w:rPr>
                <w:sz w:val="21"/>
                <w:szCs w:val="21"/>
              </w:rPr>
              <w:t xml:space="preserve"> </w:t>
            </w:r>
          </w:p>
          <w:p w14:paraId="551F1C70" w14:textId="4A67582A" w:rsidR="008D0CC3" w:rsidRDefault="00876222" w:rsidP="004F5925">
            <w:pPr>
              <w:spacing w:line="240" w:lineRule="auto"/>
              <w:ind w:firstLineChars="0" w:firstLine="0"/>
              <w:jc w:val="center"/>
              <w:rPr>
                <w:sz w:val="21"/>
                <w:szCs w:val="21"/>
              </w:rPr>
            </w:pPr>
            <w:r>
              <w:rPr>
                <w:sz w:val="21"/>
                <w:szCs w:val="21"/>
              </w:rPr>
              <w:t xml:space="preserve"> </w:t>
            </w:r>
            <w:r w:rsidR="00FC31B7" w:rsidRPr="00483F64">
              <w:rPr>
                <w:rFonts w:hint="eastAsia"/>
                <w:b/>
                <w:sz w:val="21"/>
                <w:szCs w:val="21"/>
              </w:rPr>
              <w:t>教师进一步追问，引导学生积极分析讨论</w:t>
            </w:r>
            <w:r w:rsidR="00FC31B7" w:rsidRPr="00FC31B7">
              <w:rPr>
                <w:rFonts w:hint="eastAsia"/>
                <w:sz w:val="21"/>
                <w:szCs w:val="21"/>
              </w:rPr>
              <w:t>：</w:t>
            </w:r>
            <w:r w:rsidR="00597E35" w:rsidRPr="00597E35">
              <w:t xml:space="preserve"> </w:t>
            </w:r>
            <w:r w:rsidR="00597E35" w:rsidRPr="00597E35">
              <w:rPr>
                <w:sz w:val="21"/>
                <w:szCs w:val="21"/>
              </w:rPr>
              <w:t>1.不同材质的造型韵律差异</w:t>
            </w:r>
            <w:r>
              <w:rPr>
                <w:rFonts w:hint="eastAsia"/>
                <w:sz w:val="21"/>
                <w:szCs w:val="21"/>
              </w:rPr>
              <w:t>;</w:t>
            </w:r>
          </w:p>
          <w:p w14:paraId="3DB72787" w14:textId="6C046BFD" w:rsidR="00375D61" w:rsidRDefault="00FC31B7" w:rsidP="00483F64">
            <w:pPr>
              <w:spacing w:line="240" w:lineRule="auto"/>
              <w:ind w:firstLineChars="0" w:firstLine="0"/>
              <w:jc w:val="center"/>
              <w:rPr>
                <w:sz w:val="21"/>
                <w:szCs w:val="21"/>
              </w:rPr>
            </w:pPr>
            <w:r w:rsidRPr="008B44A5">
              <w:rPr>
                <w:rFonts w:hint="eastAsia"/>
                <w:b/>
                <w:sz w:val="21"/>
                <w:szCs w:val="21"/>
              </w:rPr>
              <w:t>教师指出</w:t>
            </w:r>
            <w:r w:rsidRPr="00FC31B7">
              <w:rPr>
                <w:rFonts w:hint="eastAsia"/>
                <w:sz w:val="21"/>
                <w:szCs w:val="21"/>
              </w:rPr>
              <w:t>：</w:t>
            </w:r>
            <w:r w:rsidR="008D0CC3" w:rsidRPr="008D0CC3">
              <w:rPr>
                <w:rFonts w:hint="eastAsia"/>
                <w:sz w:val="21"/>
                <w:szCs w:val="21"/>
              </w:rPr>
              <w:t>中国传统建筑注重线形美，</w:t>
            </w:r>
            <w:r w:rsidR="008D0CC3" w:rsidRPr="008D0CC3">
              <w:rPr>
                <w:sz w:val="21"/>
                <w:szCs w:val="21"/>
              </w:rPr>
              <w:t xml:space="preserve"> 直线</w:t>
            </w:r>
            <w:r w:rsidR="00F205BA">
              <w:rPr>
                <w:rFonts w:hint="eastAsia"/>
                <w:sz w:val="21"/>
                <w:szCs w:val="21"/>
              </w:rPr>
              <w:t>、</w:t>
            </w:r>
            <w:r w:rsidR="008D0CC3" w:rsidRPr="008D0CC3">
              <w:rPr>
                <w:sz w:val="21"/>
                <w:szCs w:val="21"/>
              </w:rPr>
              <w:t>曲线相结合，</w:t>
            </w:r>
            <w:r w:rsidRPr="00FC31B7">
              <w:rPr>
                <w:rFonts w:hint="eastAsia"/>
                <w:sz w:val="21"/>
                <w:szCs w:val="21"/>
              </w:rPr>
              <w:t>例如</w:t>
            </w:r>
            <w:r w:rsidRPr="00FC31B7">
              <w:rPr>
                <w:sz w:val="21"/>
                <w:szCs w:val="21"/>
              </w:rPr>
              <w:t xml:space="preserve"> “斗拱”是由直线转到曲线，“昂”是斜线与弧线的组合，“菊花头”是圆线与S线相结合；</w:t>
            </w:r>
            <w:r w:rsidR="008D0CC3" w:rsidRPr="008D0CC3">
              <w:rPr>
                <w:rFonts w:hint="eastAsia"/>
                <w:sz w:val="21"/>
                <w:szCs w:val="21"/>
              </w:rPr>
              <w:t>运用举折飞檐追求轻巧感。西方建筑讲究体积美</w:t>
            </w:r>
            <w:r w:rsidR="009D0969">
              <w:rPr>
                <w:rFonts w:hint="eastAsia"/>
                <w:sz w:val="21"/>
                <w:szCs w:val="21"/>
              </w:rPr>
              <w:t>，</w:t>
            </w:r>
            <w:r w:rsidR="009D0969">
              <w:rPr>
                <w:sz w:val="21"/>
                <w:szCs w:val="21"/>
              </w:rPr>
              <w:t>体积感</w:t>
            </w:r>
            <w:r w:rsidR="008D0CC3" w:rsidRPr="008D0CC3">
              <w:rPr>
                <w:sz w:val="21"/>
                <w:szCs w:val="21"/>
              </w:rPr>
              <w:t>注重敦实厚重</w:t>
            </w:r>
            <w:r w:rsidRPr="00FC31B7">
              <w:rPr>
                <w:sz w:val="21"/>
                <w:szCs w:val="21"/>
              </w:rPr>
              <w:t>。（</w:t>
            </w:r>
            <w:r w:rsidRPr="008B44A5">
              <w:rPr>
                <w:b/>
                <w:sz w:val="21"/>
                <w:szCs w:val="21"/>
              </w:rPr>
              <w:t>教师板书</w:t>
            </w:r>
            <w:r w:rsidRPr="00FC31B7">
              <w:rPr>
                <w:sz w:val="21"/>
                <w:szCs w:val="21"/>
              </w:rPr>
              <w:t>：一、触发材质的灵感）</w:t>
            </w:r>
          </w:p>
          <w:p w14:paraId="028941DC" w14:textId="77777777" w:rsidR="00D95121" w:rsidRDefault="00607823" w:rsidP="00483F64">
            <w:pPr>
              <w:spacing w:line="240" w:lineRule="auto"/>
              <w:ind w:firstLineChars="0" w:firstLine="0"/>
              <w:jc w:val="center"/>
              <w:rPr>
                <w:sz w:val="21"/>
                <w:szCs w:val="21"/>
              </w:rPr>
            </w:pPr>
            <w:r>
              <w:rPr>
                <w:noProof/>
                <w:sz w:val="21"/>
                <w:szCs w:val="21"/>
              </w:rPr>
              <w:drawing>
                <wp:anchor distT="0" distB="0" distL="114300" distR="114300" simplePos="0" relativeHeight="251658240" behindDoc="0" locked="0" layoutInCell="1" allowOverlap="1" wp14:anchorId="37915230" wp14:editId="00B0B1D1">
                  <wp:simplePos x="0" y="0"/>
                  <wp:positionH relativeFrom="column">
                    <wp:posOffset>-123190</wp:posOffset>
                  </wp:positionH>
                  <wp:positionV relativeFrom="paragraph">
                    <wp:posOffset>758825</wp:posOffset>
                  </wp:positionV>
                  <wp:extent cx="1205865" cy="906780"/>
                  <wp:effectExtent l="0" t="0" r="0" b="762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5865" cy="906780"/>
                          </a:xfrm>
                          <a:prstGeom prst="rect">
                            <a:avLst/>
                          </a:prstGeom>
                          <a:noFill/>
                        </pic:spPr>
                      </pic:pic>
                    </a:graphicData>
                  </a:graphic>
                  <wp14:sizeRelH relativeFrom="margin">
                    <wp14:pctWidth>0</wp14:pctWidth>
                  </wp14:sizeRelH>
                  <wp14:sizeRelV relativeFrom="margin">
                    <wp14:pctHeight>0</wp14:pctHeight>
                  </wp14:sizeRelV>
                </wp:anchor>
              </w:drawing>
            </w:r>
            <w:r w:rsidRPr="00607823">
              <w:rPr>
                <w:rFonts w:hint="eastAsia"/>
                <w:sz w:val="21"/>
                <w:szCs w:val="21"/>
              </w:rPr>
              <w:t>传统和现代材质碰撞的和声：贝聿铭在《苏州博物馆》以现代钢结构替代传统</w:t>
            </w:r>
            <w:r>
              <w:rPr>
                <w:rFonts w:hint="eastAsia"/>
                <w:sz w:val="21"/>
                <w:szCs w:val="21"/>
              </w:rPr>
              <w:t>木构材料，玻璃采光，利用混凝土可塑性做出富有雕塑感的螺旋楼梯。</w:t>
            </w:r>
          </w:p>
          <w:p w14:paraId="4EFD3E0D" w14:textId="66B04FBD" w:rsidR="00FC31B7" w:rsidRPr="00FC31B7" w:rsidRDefault="00FC31B7" w:rsidP="00483F64">
            <w:pPr>
              <w:spacing w:line="240" w:lineRule="auto"/>
              <w:ind w:firstLineChars="0" w:firstLine="0"/>
              <w:jc w:val="center"/>
              <w:rPr>
                <w:sz w:val="21"/>
                <w:szCs w:val="21"/>
              </w:rPr>
            </w:pPr>
            <w:r w:rsidRPr="00FC31B7">
              <w:rPr>
                <w:sz w:val="21"/>
                <w:szCs w:val="21"/>
              </w:rPr>
              <w:t>2.</w:t>
            </w:r>
            <w:r w:rsidR="00607823" w:rsidRPr="00607823">
              <w:rPr>
                <w:rFonts w:hint="eastAsia"/>
              </w:rPr>
              <w:t xml:space="preserve"> </w:t>
            </w:r>
            <w:r w:rsidR="00607823" w:rsidRPr="00607823">
              <w:rPr>
                <w:rFonts w:hint="eastAsia"/>
                <w:sz w:val="21"/>
                <w:szCs w:val="21"/>
              </w:rPr>
              <w:t>多种材料界面的和谐及韵律</w:t>
            </w:r>
          </w:p>
          <w:p w14:paraId="28E9CC3F" w14:textId="698BF96A" w:rsidR="0052515B" w:rsidRDefault="00FC31B7" w:rsidP="00375D61">
            <w:pPr>
              <w:spacing w:line="240" w:lineRule="auto"/>
              <w:ind w:firstLineChars="0" w:firstLine="0"/>
              <w:jc w:val="center"/>
              <w:rPr>
                <w:sz w:val="21"/>
                <w:szCs w:val="21"/>
              </w:rPr>
            </w:pPr>
            <w:r w:rsidRPr="00FC31B7">
              <w:rPr>
                <w:sz w:val="21"/>
                <w:szCs w:val="21"/>
              </w:rPr>
              <w:t>一是材质协调</w:t>
            </w:r>
            <w:r w:rsidR="00F205BA">
              <w:rPr>
                <w:rFonts w:hint="eastAsia"/>
                <w:sz w:val="21"/>
                <w:szCs w:val="21"/>
              </w:rPr>
              <w:t>：</w:t>
            </w:r>
            <w:r w:rsidRPr="00FC31B7">
              <w:rPr>
                <w:sz w:val="21"/>
                <w:szCs w:val="21"/>
              </w:rPr>
              <w:t>如不锈钢、镜面、光面石材等。</w:t>
            </w:r>
            <w:r w:rsidRPr="00FC31B7">
              <w:rPr>
                <w:rFonts w:hint="eastAsia"/>
                <w:sz w:val="21"/>
                <w:szCs w:val="21"/>
              </w:rPr>
              <w:t>二是材质对比</w:t>
            </w:r>
            <w:r w:rsidR="00F205BA">
              <w:rPr>
                <w:rFonts w:hint="eastAsia"/>
                <w:sz w:val="21"/>
                <w:szCs w:val="21"/>
              </w:rPr>
              <w:t>：</w:t>
            </w:r>
            <w:r w:rsidRPr="00FC31B7">
              <w:rPr>
                <w:sz w:val="21"/>
                <w:szCs w:val="21"/>
              </w:rPr>
              <w:t>在材质反差较大中构建和谐，如石头与玻璃、钢铁与织物的冷硬与柔软、粗面石材与光洁石材、石与木的冰冷与温暖等,对比性协调更具有视觉冲击力与感染力。</w:t>
            </w:r>
            <w:r w:rsidR="00607823" w:rsidRPr="00607823">
              <w:rPr>
                <w:rFonts w:hint="eastAsia"/>
                <w:sz w:val="21"/>
                <w:szCs w:val="21"/>
              </w:rPr>
              <w:t>“中而新，苏而新”的韵律</w:t>
            </w:r>
          </w:p>
          <w:p w14:paraId="49C789FB" w14:textId="77777777" w:rsidR="00607823" w:rsidRPr="00607823" w:rsidRDefault="00607823" w:rsidP="00607823">
            <w:pPr>
              <w:spacing w:line="240" w:lineRule="auto"/>
              <w:ind w:firstLineChars="0" w:firstLine="0"/>
              <w:jc w:val="center"/>
              <w:rPr>
                <w:noProof/>
                <w:sz w:val="21"/>
                <w:szCs w:val="21"/>
              </w:rPr>
            </w:pPr>
            <w:r w:rsidRPr="00607823">
              <w:rPr>
                <w:rFonts w:hint="eastAsia"/>
                <w:noProof/>
                <w:sz w:val="21"/>
                <w:szCs w:val="21"/>
              </w:rPr>
              <w:t>如果说建筑是凝固的音乐，那么东西方音乐也有差异。</w:t>
            </w:r>
          </w:p>
          <w:p w14:paraId="6CE57A7B" w14:textId="02933FC4" w:rsidR="00607823" w:rsidRDefault="00607823" w:rsidP="00607823">
            <w:pPr>
              <w:spacing w:line="240" w:lineRule="auto"/>
              <w:ind w:firstLineChars="0" w:firstLine="0"/>
              <w:jc w:val="center"/>
              <w:rPr>
                <w:noProof/>
                <w:sz w:val="21"/>
                <w:szCs w:val="21"/>
              </w:rPr>
            </w:pPr>
            <w:r>
              <w:rPr>
                <w:noProof/>
                <w:sz w:val="21"/>
                <w:szCs w:val="21"/>
              </w:rPr>
              <w:t xml:space="preserve">   </w:t>
            </w:r>
            <w:r w:rsidRPr="00607823">
              <w:rPr>
                <w:noProof/>
                <w:sz w:val="21"/>
                <w:szCs w:val="21"/>
              </w:rPr>
              <w:t xml:space="preserve"> 苏州博物馆平面像一块坚硬的混凝土方体插进了柔软的木头之中，硬软冷暖截然不同的触感，在粉白墙、中式漏窗和“中国黑”石材装饰线条变奏下呈现“苏而新”的韵律。</w:t>
            </w:r>
          </w:p>
          <w:p w14:paraId="4DC1A541" w14:textId="7726BCE2" w:rsidR="00883B94" w:rsidRPr="00375D61" w:rsidRDefault="00375D61" w:rsidP="00607823">
            <w:pPr>
              <w:spacing w:line="240" w:lineRule="auto"/>
              <w:ind w:firstLineChars="0" w:firstLine="0"/>
              <w:jc w:val="center"/>
              <w:rPr>
                <w:b/>
                <w:sz w:val="21"/>
                <w:szCs w:val="21"/>
              </w:rPr>
            </w:pPr>
            <w:r w:rsidRPr="00375D61">
              <w:rPr>
                <w:b/>
                <w:sz w:val="21"/>
                <w:szCs w:val="21"/>
              </w:rPr>
              <w:t>学生</w:t>
            </w:r>
            <w:r w:rsidR="00883B94" w:rsidRPr="00375D61">
              <w:rPr>
                <w:rFonts w:hint="eastAsia"/>
                <w:b/>
                <w:sz w:val="21"/>
                <w:szCs w:val="21"/>
              </w:rPr>
              <w:t>读短文</w:t>
            </w:r>
            <w:r w:rsidR="00831ABE">
              <w:rPr>
                <w:b/>
                <w:sz w:val="21"/>
                <w:szCs w:val="21"/>
              </w:rPr>
              <w:t xml:space="preserve">  </w:t>
            </w:r>
            <w:r w:rsidR="00831ABE" w:rsidRPr="00831ABE">
              <w:rPr>
                <w:b/>
                <w:sz w:val="21"/>
                <w:szCs w:val="21"/>
              </w:rPr>
              <w:t xml:space="preserve"> 体验材质激发的灵感</w:t>
            </w:r>
          </w:p>
          <w:p w14:paraId="3334D49F" w14:textId="77777777" w:rsidR="006D59FF" w:rsidRDefault="00883B94" w:rsidP="001316A4">
            <w:pPr>
              <w:spacing w:line="240" w:lineRule="auto"/>
              <w:ind w:firstLineChars="0" w:firstLine="0"/>
              <w:rPr>
                <w:sz w:val="21"/>
                <w:szCs w:val="21"/>
              </w:rPr>
            </w:pPr>
            <w:r w:rsidRPr="00883B94">
              <w:rPr>
                <w:rFonts w:hint="eastAsia"/>
                <w:sz w:val="21"/>
                <w:szCs w:val="21"/>
              </w:rPr>
              <w:t>柯布西耶的《朗香教堂》建于</w:t>
            </w:r>
            <w:r w:rsidRPr="00883B94">
              <w:rPr>
                <w:sz w:val="21"/>
                <w:szCs w:val="21"/>
              </w:rPr>
              <w:t>1950—55年间，</w:t>
            </w:r>
            <w:r w:rsidR="004F5925" w:rsidRPr="004F5925">
              <w:rPr>
                <w:rFonts w:hint="eastAsia"/>
                <w:sz w:val="21"/>
                <w:szCs w:val="21"/>
              </w:rPr>
              <w:t>以混凝土和彩色玻璃为主，粗粝的混凝土墙面和体块混沌造型产生了怪诞的原始风貌，仿佛一部超越建筑史的“石头史书”，古朴的格调和铁门、玻璃激越的和声，把我们带回巨石穴居的原始社会。不仅是“凝固的音乐”，甚至是“凝固的时间”，是一个失去时间流淌的神秘符号空间</w:t>
            </w:r>
            <w:r w:rsidR="004F5925" w:rsidRPr="004F5925">
              <w:rPr>
                <w:sz w:val="21"/>
                <w:szCs w:val="21"/>
              </w:rPr>
              <w:t>!</w:t>
            </w:r>
            <w:r w:rsidR="001259A6">
              <w:rPr>
                <w:rFonts w:hint="eastAsia"/>
                <w:sz w:val="21"/>
                <w:szCs w:val="21"/>
              </w:rPr>
              <w:t xml:space="preserve"> </w:t>
            </w:r>
            <w:r w:rsidR="001259A6">
              <w:rPr>
                <w:sz w:val="21"/>
                <w:szCs w:val="21"/>
              </w:rPr>
              <w:t xml:space="preserve">  </w:t>
            </w:r>
            <w:r w:rsidR="006D59FF">
              <w:rPr>
                <w:rFonts w:hint="eastAsia"/>
                <w:sz w:val="21"/>
                <w:szCs w:val="21"/>
              </w:rPr>
              <w:t xml:space="preserve"> </w:t>
            </w:r>
            <w:r w:rsidR="006D59FF">
              <w:rPr>
                <w:sz w:val="21"/>
                <w:szCs w:val="21"/>
              </w:rPr>
              <w:t xml:space="preserve"> </w:t>
            </w:r>
          </w:p>
          <w:p w14:paraId="3A7E5C55" w14:textId="00E05EC6" w:rsidR="001316A4" w:rsidRDefault="006D59FF" w:rsidP="001316A4">
            <w:pPr>
              <w:spacing w:line="240" w:lineRule="auto"/>
              <w:ind w:firstLineChars="0" w:firstLine="0"/>
              <w:rPr>
                <w:sz w:val="21"/>
                <w:szCs w:val="21"/>
              </w:rPr>
            </w:pPr>
            <w:r>
              <w:rPr>
                <w:sz w:val="21"/>
                <w:szCs w:val="21"/>
              </w:rPr>
              <w:t xml:space="preserve"> </w:t>
            </w:r>
            <w:r>
              <w:rPr>
                <w:noProof/>
                <w:sz w:val="21"/>
                <w:szCs w:val="21"/>
              </w:rPr>
              <w:drawing>
                <wp:inline distT="0" distB="0" distL="0" distR="0" wp14:anchorId="38524BAF" wp14:editId="482E5C9A">
                  <wp:extent cx="1257300" cy="818389"/>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769" cy="823901"/>
                          </a:xfrm>
                          <a:prstGeom prst="rect">
                            <a:avLst/>
                          </a:prstGeom>
                          <a:noFill/>
                        </pic:spPr>
                      </pic:pic>
                    </a:graphicData>
                  </a:graphic>
                </wp:inline>
              </w:drawing>
            </w:r>
            <w:r w:rsidR="001316A4">
              <w:rPr>
                <w:sz w:val="21"/>
                <w:szCs w:val="21"/>
              </w:rPr>
              <w:t xml:space="preserve">  </w:t>
            </w:r>
            <w:r>
              <w:rPr>
                <w:noProof/>
                <w:sz w:val="21"/>
                <w:szCs w:val="21"/>
              </w:rPr>
              <w:drawing>
                <wp:inline distT="0" distB="0" distL="0" distR="0" wp14:anchorId="3AA085B5" wp14:editId="3B3637F0">
                  <wp:extent cx="1215138" cy="830140"/>
                  <wp:effectExtent l="0" t="0" r="444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6893" cy="845002"/>
                          </a:xfrm>
                          <a:prstGeom prst="rect">
                            <a:avLst/>
                          </a:prstGeom>
                          <a:noFill/>
                        </pic:spPr>
                      </pic:pic>
                    </a:graphicData>
                  </a:graphic>
                </wp:inline>
              </w:drawing>
            </w:r>
            <w:r w:rsidR="001316A4">
              <w:rPr>
                <w:sz w:val="21"/>
                <w:szCs w:val="21"/>
              </w:rPr>
              <w:t xml:space="preserve"> </w:t>
            </w:r>
            <w:r>
              <w:rPr>
                <w:noProof/>
                <w:sz w:val="21"/>
                <w:szCs w:val="21"/>
              </w:rPr>
              <w:drawing>
                <wp:inline distT="0" distB="0" distL="0" distR="0" wp14:anchorId="4D78BF06" wp14:editId="2C4518AE">
                  <wp:extent cx="1178834" cy="823816"/>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366" cy="831875"/>
                          </a:xfrm>
                          <a:prstGeom prst="rect">
                            <a:avLst/>
                          </a:prstGeom>
                          <a:noFill/>
                        </pic:spPr>
                      </pic:pic>
                    </a:graphicData>
                  </a:graphic>
                </wp:inline>
              </w:drawing>
            </w:r>
            <w:r w:rsidR="001316A4">
              <w:rPr>
                <w:sz w:val="21"/>
                <w:szCs w:val="21"/>
              </w:rPr>
              <w:t xml:space="preserve">  </w:t>
            </w:r>
            <w:r w:rsidR="001316A4">
              <w:rPr>
                <w:noProof/>
                <w:sz w:val="21"/>
                <w:szCs w:val="21"/>
              </w:rPr>
              <w:drawing>
                <wp:inline distT="0" distB="0" distL="0" distR="0" wp14:anchorId="4A83E4C9" wp14:editId="409D25AF">
                  <wp:extent cx="971550" cy="8191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819150"/>
                          </a:xfrm>
                          <a:prstGeom prst="rect">
                            <a:avLst/>
                          </a:prstGeom>
                          <a:noFill/>
                        </pic:spPr>
                      </pic:pic>
                    </a:graphicData>
                  </a:graphic>
                </wp:inline>
              </w:drawing>
            </w:r>
          </w:p>
          <w:p w14:paraId="5A810C57" w14:textId="20692215" w:rsidR="001316A4" w:rsidRPr="001316A4" w:rsidRDefault="003500AA" w:rsidP="00842550">
            <w:pPr>
              <w:spacing w:line="240" w:lineRule="auto"/>
              <w:ind w:firstLine="420"/>
              <w:rPr>
                <w:sz w:val="21"/>
                <w:szCs w:val="21"/>
              </w:rPr>
            </w:pPr>
            <w:r w:rsidRPr="003500AA">
              <w:rPr>
                <w:rFonts w:hint="eastAsia"/>
                <w:sz w:val="21"/>
                <w:szCs w:val="21"/>
              </w:rPr>
              <w:t>柯布西耶的郎香教堂就充分展现了混凝土不同凡响的表现力与空间震撼力。</w:t>
            </w:r>
            <w:r w:rsidR="00842550">
              <w:rPr>
                <w:rFonts w:hint="eastAsia"/>
                <w:sz w:val="21"/>
                <w:szCs w:val="21"/>
              </w:rPr>
              <w:t>（</w:t>
            </w:r>
            <w:proofErr w:type="gramStart"/>
            <w:r w:rsidR="00842550" w:rsidRPr="00842550">
              <w:rPr>
                <w:rFonts w:hint="eastAsia"/>
                <w:sz w:val="21"/>
                <w:szCs w:val="21"/>
              </w:rPr>
              <w:t>朗香教堂</w:t>
            </w:r>
            <w:proofErr w:type="gramEnd"/>
            <w:r w:rsidR="00842550" w:rsidRPr="00842550">
              <w:rPr>
                <w:rFonts w:hint="eastAsia"/>
                <w:sz w:val="21"/>
                <w:szCs w:val="21"/>
              </w:rPr>
              <w:t>外观的触感和内</w:t>
            </w:r>
            <w:proofErr w:type="gramStart"/>
            <w:r w:rsidR="00842550" w:rsidRPr="00842550">
              <w:rPr>
                <w:rFonts w:hint="eastAsia"/>
                <w:sz w:val="21"/>
                <w:szCs w:val="21"/>
              </w:rPr>
              <w:t>观独特</w:t>
            </w:r>
            <w:proofErr w:type="gramEnd"/>
            <w:r w:rsidR="00842550" w:rsidRPr="00842550">
              <w:rPr>
                <w:rFonts w:hint="eastAsia"/>
                <w:sz w:val="21"/>
                <w:szCs w:val="21"/>
              </w:rPr>
              <w:t>的光影视觉感受</w:t>
            </w:r>
            <w:r w:rsidR="00842550">
              <w:rPr>
                <w:rFonts w:hint="eastAsia"/>
                <w:sz w:val="21"/>
                <w:szCs w:val="21"/>
              </w:rPr>
              <w:t>）</w:t>
            </w:r>
            <w:r w:rsidR="001316A4" w:rsidRPr="001316A4">
              <w:rPr>
                <w:rFonts w:hint="eastAsia"/>
                <w:sz w:val="21"/>
                <w:szCs w:val="21"/>
              </w:rPr>
              <w:t>谈谈你对现代混凝土材质运用的印象？</w:t>
            </w:r>
          </w:p>
          <w:p w14:paraId="23C33D46" w14:textId="05DFA159" w:rsidR="001316A4" w:rsidRPr="001316A4" w:rsidRDefault="001316A4" w:rsidP="001316A4">
            <w:pPr>
              <w:spacing w:line="240" w:lineRule="auto"/>
              <w:ind w:firstLineChars="0" w:firstLine="0"/>
              <w:jc w:val="center"/>
              <w:rPr>
                <w:sz w:val="21"/>
                <w:szCs w:val="21"/>
              </w:rPr>
            </w:pPr>
            <w:r w:rsidRPr="001316A4">
              <w:rPr>
                <w:sz w:val="21"/>
                <w:szCs w:val="21"/>
              </w:rPr>
              <w:t>20世纪是全球化时代，是混凝土的时代，通过混凝土材料表面贴上薄石片的奢</w:t>
            </w:r>
            <w:r w:rsidR="006D59FF">
              <w:rPr>
                <w:sz w:val="21"/>
                <w:szCs w:val="21"/>
              </w:rPr>
              <w:t>华感</w:t>
            </w:r>
            <w:r w:rsidR="006D59FF">
              <w:rPr>
                <w:rFonts w:hint="eastAsia"/>
                <w:sz w:val="21"/>
                <w:szCs w:val="21"/>
              </w:rPr>
              <w:t>，</w:t>
            </w:r>
            <w:r w:rsidR="006D59FF">
              <w:rPr>
                <w:sz w:val="21"/>
                <w:szCs w:val="21"/>
              </w:rPr>
              <w:t>贴上银色铝板的高科技感</w:t>
            </w:r>
            <w:r w:rsidR="006D59FF">
              <w:rPr>
                <w:rFonts w:hint="eastAsia"/>
                <w:sz w:val="21"/>
                <w:szCs w:val="21"/>
              </w:rPr>
              <w:t>，</w:t>
            </w:r>
            <w:r>
              <w:rPr>
                <w:sz w:val="21"/>
                <w:szCs w:val="21"/>
              </w:rPr>
              <w:t>贴上木板或硅藻土的生态感表达思想</w:t>
            </w:r>
            <w:r>
              <w:rPr>
                <w:rFonts w:hint="eastAsia"/>
                <w:sz w:val="21"/>
                <w:szCs w:val="21"/>
              </w:rPr>
              <w:t>。</w:t>
            </w:r>
            <w:r w:rsidRPr="001316A4">
              <w:rPr>
                <w:sz w:val="21"/>
                <w:szCs w:val="21"/>
              </w:rPr>
              <w:t xml:space="preserve"> </w:t>
            </w:r>
          </w:p>
          <w:p w14:paraId="4902F8B6" w14:textId="092CAA1B" w:rsidR="00FC31B7" w:rsidRDefault="00883B94" w:rsidP="00883B94">
            <w:pPr>
              <w:spacing w:line="240" w:lineRule="auto"/>
              <w:ind w:firstLineChars="0" w:firstLine="0"/>
              <w:jc w:val="center"/>
              <w:rPr>
                <w:sz w:val="21"/>
                <w:szCs w:val="21"/>
              </w:rPr>
            </w:pPr>
            <w:r w:rsidRPr="00EB07C9">
              <w:rPr>
                <w:b/>
                <w:sz w:val="21"/>
                <w:szCs w:val="21"/>
              </w:rPr>
              <w:t>教师总结</w:t>
            </w:r>
            <w:r w:rsidRPr="00EB07C9">
              <w:rPr>
                <w:rFonts w:hint="eastAsia"/>
                <w:b/>
                <w:sz w:val="21"/>
                <w:szCs w:val="21"/>
              </w:rPr>
              <w:t>涉及</w:t>
            </w:r>
            <w:r w:rsidR="001259A6" w:rsidRPr="00EB07C9">
              <w:rPr>
                <w:rFonts w:hint="eastAsia"/>
                <w:b/>
                <w:sz w:val="21"/>
                <w:szCs w:val="21"/>
              </w:rPr>
              <w:t>教学难点</w:t>
            </w:r>
            <w:r w:rsidRPr="00EB07C9">
              <w:rPr>
                <w:rFonts w:hint="eastAsia"/>
                <w:b/>
                <w:sz w:val="21"/>
                <w:szCs w:val="21"/>
              </w:rPr>
              <w:t>理解</w:t>
            </w:r>
            <w:r>
              <w:rPr>
                <w:rFonts w:hint="eastAsia"/>
                <w:sz w:val="21"/>
                <w:szCs w:val="21"/>
              </w:rPr>
              <w:t>：</w:t>
            </w:r>
            <w:r w:rsidRPr="00883B94">
              <w:rPr>
                <w:rFonts w:hint="eastAsia"/>
                <w:sz w:val="21"/>
                <w:szCs w:val="21"/>
              </w:rPr>
              <w:t>《苏州</w:t>
            </w:r>
            <w:r w:rsidR="001259A6">
              <w:rPr>
                <w:rFonts w:hint="eastAsia"/>
                <w:sz w:val="21"/>
                <w:szCs w:val="21"/>
              </w:rPr>
              <w:t>博物馆》《朗香教堂》不仅展现了材质结构的和谐、和声之美，更重要</w:t>
            </w:r>
            <w:r w:rsidR="001316A4">
              <w:rPr>
                <w:rFonts w:hint="eastAsia"/>
                <w:sz w:val="21"/>
                <w:szCs w:val="21"/>
              </w:rPr>
              <w:t>是在社会文化语境中穿越时空，</w:t>
            </w:r>
            <w:r w:rsidR="001316A4" w:rsidRPr="001316A4">
              <w:rPr>
                <w:sz w:val="21"/>
                <w:szCs w:val="21"/>
              </w:rPr>
              <w:t>创造了传统和现代文化的独特价值。</w:t>
            </w:r>
          </w:p>
          <w:p w14:paraId="3669A690" w14:textId="1DFAA447" w:rsidR="007A1F1B" w:rsidRPr="007A1F1B" w:rsidRDefault="007A1F1B" w:rsidP="00883B94">
            <w:pPr>
              <w:spacing w:line="240" w:lineRule="auto"/>
              <w:ind w:firstLineChars="0" w:firstLine="0"/>
              <w:jc w:val="center"/>
              <w:rPr>
                <w:rFonts w:ascii="华文楷体" w:eastAsia="华文楷体" w:hAnsi="华文楷体"/>
                <w:sz w:val="21"/>
                <w:szCs w:val="21"/>
              </w:rPr>
            </w:pPr>
            <w:r w:rsidRPr="007A1F1B">
              <w:rPr>
                <w:rFonts w:ascii="华文楷体" w:eastAsia="华文楷体" w:hAnsi="华文楷体" w:hint="eastAsia"/>
                <w:sz w:val="21"/>
                <w:szCs w:val="21"/>
              </w:rPr>
              <w:t>（环节</w:t>
            </w:r>
            <w:proofErr w:type="gramStart"/>
            <w:r w:rsidRPr="007A1F1B">
              <w:rPr>
                <w:rFonts w:ascii="华文楷体" w:eastAsia="华文楷体" w:hAnsi="华文楷体" w:hint="eastAsia"/>
                <w:sz w:val="21"/>
                <w:szCs w:val="21"/>
              </w:rPr>
              <w:t>一</w:t>
            </w:r>
            <w:proofErr w:type="gramEnd"/>
            <w:r w:rsidRPr="007A1F1B">
              <w:rPr>
                <w:rFonts w:ascii="华文楷体" w:eastAsia="华文楷体" w:hAnsi="华文楷体" w:hint="eastAsia"/>
                <w:sz w:val="21"/>
                <w:szCs w:val="21"/>
              </w:rPr>
              <w:t>设计意图：让从学生已知出发，通过发散思维展开想象，又通过批判性思维分析</w:t>
            </w:r>
            <w:r w:rsidRPr="007A1F1B">
              <w:rPr>
                <w:rFonts w:ascii="华文楷体" w:eastAsia="华文楷体" w:hAnsi="华文楷体" w:hint="eastAsia"/>
                <w:sz w:val="21"/>
                <w:szCs w:val="21"/>
              </w:rPr>
              <w:lastRenderedPageBreak/>
              <w:t>比较，材质是建筑凝固音乐的载体，用触觉和视觉触发材质的灵感。）</w:t>
            </w:r>
          </w:p>
        </w:tc>
      </w:tr>
      <w:tr w:rsidR="00FC31B7" w:rsidRPr="00FC31B7" w14:paraId="10F8E358" w14:textId="77777777" w:rsidTr="00BF5A72">
        <w:trPr>
          <w:trHeight w:val="658"/>
        </w:trPr>
        <w:tc>
          <w:tcPr>
            <w:tcW w:w="222" w:type="pct"/>
            <w:vAlign w:val="center"/>
          </w:tcPr>
          <w:p w14:paraId="2192E212" w14:textId="03BDAE6C" w:rsidR="00FC31B7" w:rsidRPr="00FC31B7" w:rsidRDefault="00DD49D3" w:rsidP="006A4F5C">
            <w:pPr>
              <w:spacing w:line="240" w:lineRule="auto"/>
              <w:ind w:firstLineChars="0" w:firstLine="0"/>
              <w:jc w:val="center"/>
              <w:rPr>
                <w:sz w:val="21"/>
                <w:szCs w:val="21"/>
              </w:rPr>
            </w:pPr>
            <w:r>
              <w:rPr>
                <w:sz w:val="21"/>
                <w:szCs w:val="21"/>
              </w:rPr>
              <w:lastRenderedPageBreak/>
              <w:t>6</w:t>
            </w:r>
            <w:r w:rsidR="00703CEA">
              <w:rPr>
                <w:sz w:val="21"/>
                <w:szCs w:val="21"/>
              </w:rPr>
              <w:t>分钟</w:t>
            </w:r>
          </w:p>
        </w:tc>
        <w:tc>
          <w:tcPr>
            <w:tcW w:w="367" w:type="pct"/>
            <w:vAlign w:val="center"/>
          </w:tcPr>
          <w:p w14:paraId="185DC9F1" w14:textId="77777777" w:rsidR="00883B94" w:rsidRPr="00883B94" w:rsidRDefault="00883B94" w:rsidP="00883B94">
            <w:pPr>
              <w:spacing w:line="240" w:lineRule="auto"/>
              <w:ind w:firstLineChars="0" w:firstLine="0"/>
              <w:jc w:val="center"/>
              <w:rPr>
                <w:sz w:val="21"/>
                <w:szCs w:val="21"/>
              </w:rPr>
            </w:pPr>
            <w:r w:rsidRPr="00883B94">
              <w:rPr>
                <w:rFonts w:hint="eastAsia"/>
                <w:sz w:val="21"/>
                <w:szCs w:val="21"/>
              </w:rPr>
              <w:t>新课</w:t>
            </w:r>
          </w:p>
          <w:p w14:paraId="28C39A9A" w14:textId="2985716C" w:rsidR="00FC31B7" w:rsidRDefault="00883B94" w:rsidP="00883B94">
            <w:pPr>
              <w:spacing w:line="240" w:lineRule="auto"/>
              <w:ind w:firstLineChars="0" w:firstLine="0"/>
              <w:jc w:val="center"/>
              <w:rPr>
                <w:sz w:val="21"/>
                <w:szCs w:val="21"/>
              </w:rPr>
            </w:pPr>
            <w:r>
              <w:rPr>
                <w:rFonts w:hint="eastAsia"/>
                <w:sz w:val="21"/>
                <w:szCs w:val="21"/>
              </w:rPr>
              <w:t>环节二</w:t>
            </w:r>
            <w:r w:rsidR="0073010D">
              <w:rPr>
                <w:rFonts w:hint="eastAsia"/>
                <w:sz w:val="21"/>
                <w:szCs w:val="21"/>
              </w:rPr>
              <w:t>：</w:t>
            </w:r>
          </w:p>
          <w:p w14:paraId="730ED49E" w14:textId="46761A6E" w:rsidR="00883B94" w:rsidRDefault="00883B94" w:rsidP="00883B94">
            <w:pPr>
              <w:spacing w:line="240" w:lineRule="auto"/>
              <w:ind w:firstLineChars="0" w:firstLine="0"/>
              <w:jc w:val="center"/>
              <w:rPr>
                <w:sz w:val="21"/>
                <w:szCs w:val="21"/>
              </w:rPr>
            </w:pPr>
            <w:r w:rsidRPr="00883B94">
              <w:rPr>
                <w:rFonts w:hint="eastAsia"/>
                <w:sz w:val="21"/>
                <w:szCs w:val="21"/>
              </w:rPr>
              <w:t>创设主旋律</w:t>
            </w:r>
          </w:p>
          <w:p w14:paraId="1AF79BE4" w14:textId="0A242C49" w:rsidR="00883B94" w:rsidRPr="00FC31B7" w:rsidRDefault="00883B94" w:rsidP="00883B94">
            <w:pPr>
              <w:spacing w:line="240" w:lineRule="auto"/>
              <w:ind w:firstLineChars="0" w:firstLine="0"/>
              <w:jc w:val="center"/>
              <w:rPr>
                <w:sz w:val="21"/>
                <w:szCs w:val="21"/>
              </w:rPr>
            </w:pPr>
          </w:p>
        </w:tc>
        <w:tc>
          <w:tcPr>
            <w:tcW w:w="4411" w:type="pct"/>
            <w:vAlign w:val="center"/>
          </w:tcPr>
          <w:p w14:paraId="7DB2AF9A" w14:textId="77777777" w:rsidR="00D964CD" w:rsidRDefault="00D964CD" w:rsidP="00883B94">
            <w:pPr>
              <w:spacing w:line="240" w:lineRule="auto"/>
              <w:ind w:firstLineChars="0" w:firstLine="0"/>
              <w:rPr>
                <w:b/>
                <w:sz w:val="21"/>
                <w:szCs w:val="21"/>
              </w:rPr>
            </w:pPr>
            <w:r w:rsidRPr="00D964CD">
              <w:rPr>
                <w:rFonts w:hint="eastAsia"/>
                <w:b/>
                <w:sz w:val="21"/>
                <w:szCs w:val="21"/>
              </w:rPr>
              <w:t>二、</w:t>
            </w:r>
            <w:r w:rsidRPr="00D964CD">
              <w:rPr>
                <w:b/>
                <w:sz w:val="21"/>
                <w:szCs w:val="21"/>
              </w:rPr>
              <w:t xml:space="preserve"> 创设主旋律</w:t>
            </w:r>
          </w:p>
          <w:p w14:paraId="698B8946" w14:textId="4FFCCB1D" w:rsidR="00FC31B7" w:rsidRDefault="00883B94" w:rsidP="00883B94">
            <w:pPr>
              <w:spacing w:line="240" w:lineRule="auto"/>
              <w:ind w:firstLineChars="0" w:firstLine="0"/>
              <w:rPr>
                <w:noProof/>
                <w:sz w:val="21"/>
                <w:szCs w:val="21"/>
              </w:rPr>
            </w:pPr>
            <w:r w:rsidRPr="001259A6">
              <w:rPr>
                <w:rFonts w:hint="eastAsia"/>
                <w:b/>
                <w:sz w:val="21"/>
                <w:szCs w:val="21"/>
              </w:rPr>
              <w:t>教师讲解：</w:t>
            </w:r>
            <w:r w:rsidR="008D6EB6" w:rsidRPr="008D6EB6">
              <w:rPr>
                <w:rFonts w:hint="eastAsia"/>
                <w:sz w:val="21"/>
                <w:szCs w:val="21"/>
              </w:rPr>
              <w:t>所谓“几何母题法”是在建筑中反复使用某一几何图形，如音乐中的主旋律反复出现，来加强建筑物统一感和韵律感。使用范围</w:t>
            </w:r>
            <w:r w:rsidR="00F205BA">
              <w:rPr>
                <w:rFonts w:hint="eastAsia"/>
                <w:sz w:val="21"/>
                <w:szCs w:val="21"/>
              </w:rPr>
              <w:t>：</w:t>
            </w:r>
            <w:r w:rsidR="008D6EB6" w:rsidRPr="008D6EB6">
              <w:rPr>
                <w:sz w:val="21"/>
                <w:szCs w:val="21"/>
              </w:rPr>
              <w:t>1.平面装置2.空间造型</w:t>
            </w:r>
          </w:p>
          <w:p w14:paraId="3E6C3451" w14:textId="234D6B64" w:rsidR="006777D7" w:rsidRDefault="006777D7" w:rsidP="00883B94">
            <w:pPr>
              <w:spacing w:line="240" w:lineRule="auto"/>
              <w:ind w:firstLineChars="0" w:firstLine="0"/>
              <w:rPr>
                <w:b/>
                <w:sz w:val="21"/>
                <w:szCs w:val="21"/>
              </w:rPr>
            </w:pPr>
            <w:r>
              <w:rPr>
                <w:rFonts w:hint="eastAsia"/>
                <w:b/>
                <w:sz w:val="21"/>
                <w:szCs w:val="21"/>
              </w:rPr>
              <w:t xml:space="preserve"> </w:t>
            </w:r>
            <w:r>
              <w:rPr>
                <w:b/>
                <w:sz w:val="21"/>
                <w:szCs w:val="21"/>
              </w:rPr>
              <w:t xml:space="preserve">      </w:t>
            </w:r>
            <w:r>
              <w:rPr>
                <w:b/>
                <w:noProof/>
                <w:sz w:val="21"/>
                <w:szCs w:val="21"/>
              </w:rPr>
              <w:drawing>
                <wp:inline distT="0" distB="0" distL="0" distR="0" wp14:anchorId="3D48EA6C" wp14:editId="4563ECA5">
                  <wp:extent cx="2385894" cy="628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6744" cy="628874"/>
                          </a:xfrm>
                          <a:prstGeom prst="rect">
                            <a:avLst/>
                          </a:prstGeom>
                          <a:noFill/>
                        </pic:spPr>
                      </pic:pic>
                    </a:graphicData>
                  </a:graphic>
                </wp:inline>
              </w:drawing>
            </w:r>
            <w:r>
              <w:rPr>
                <w:b/>
                <w:sz w:val="21"/>
                <w:szCs w:val="21"/>
              </w:rPr>
              <w:t xml:space="preserve">   </w:t>
            </w:r>
            <w:r w:rsidR="00D964CD">
              <w:rPr>
                <w:b/>
                <w:noProof/>
                <w:sz w:val="21"/>
                <w:szCs w:val="21"/>
              </w:rPr>
              <w:drawing>
                <wp:inline distT="0" distB="0" distL="0" distR="0" wp14:anchorId="02E3B5B3" wp14:editId="5694F2FA">
                  <wp:extent cx="987248" cy="655807"/>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3936" cy="673535"/>
                          </a:xfrm>
                          <a:prstGeom prst="rect">
                            <a:avLst/>
                          </a:prstGeom>
                          <a:noFill/>
                        </pic:spPr>
                      </pic:pic>
                    </a:graphicData>
                  </a:graphic>
                </wp:inline>
              </w:drawing>
            </w:r>
          </w:p>
          <w:p w14:paraId="1F978B6C" w14:textId="2B3A3CC2" w:rsidR="008B44A5" w:rsidRDefault="00883B94" w:rsidP="00883B94">
            <w:pPr>
              <w:spacing w:line="240" w:lineRule="auto"/>
              <w:ind w:firstLineChars="0" w:firstLine="0"/>
              <w:rPr>
                <w:sz w:val="21"/>
                <w:szCs w:val="21"/>
              </w:rPr>
            </w:pPr>
            <w:r w:rsidRPr="006E5A0B">
              <w:rPr>
                <w:rFonts w:hint="eastAsia"/>
                <w:b/>
                <w:sz w:val="21"/>
                <w:szCs w:val="21"/>
              </w:rPr>
              <w:t>教师结合课文图例分析</w:t>
            </w:r>
            <w:r w:rsidRPr="00883B94">
              <w:rPr>
                <w:rFonts w:hint="eastAsia"/>
                <w:sz w:val="21"/>
                <w:szCs w:val="21"/>
              </w:rPr>
              <w:t>：古代许多优秀建筑作品不论是平面形状、体形组合，乃至细部处理，都以上述几种简单的几何图形作为构图的依据</w:t>
            </w:r>
            <w:r w:rsidRPr="00883B94">
              <w:rPr>
                <w:sz w:val="21"/>
                <w:szCs w:val="21"/>
              </w:rPr>
              <w:t>,从而获得了高度的完整统一性。</w:t>
            </w:r>
          </w:p>
          <w:p w14:paraId="1B63601F" w14:textId="13CC6A41" w:rsidR="00883B94" w:rsidRPr="00883B94" w:rsidRDefault="00883B94" w:rsidP="00883B94">
            <w:pPr>
              <w:spacing w:line="240" w:lineRule="auto"/>
              <w:ind w:firstLineChars="0" w:firstLine="0"/>
              <w:rPr>
                <w:sz w:val="21"/>
                <w:szCs w:val="21"/>
              </w:rPr>
            </w:pPr>
            <w:r w:rsidRPr="006E5A0B">
              <w:rPr>
                <w:rFonts w:hint="eastAsia"/>
                <w:b/>
                <w:sz w:val="21"/>
                <w:szCs w:val="21"/>
              </w:rPr>
              <w:t>学生读下列文字，推测香山饭店几何母题是什么？</w:t>
            </w:r>
          </w:p>
          <w:p w14:paraId="379C8D99" w14:textId="63D9F74F" w:rsidR="001A3695" w:rsidRDefault="00883B94" w:rsidP="003E0417">
            <w:pPr>
              <w:spacing w:line="240" w:lineRule="auto"/>
              <w:ind w:firstLineChars="0" w:firstLine="0"/>
              <w:rPr>
                <w:sz w:val="21"/>
                <w:szCs w:val="21"/>
              </w:rPr>
            </w:pPr>
            <w:r w:rsidRPr="006777D7">
              <w:rPr>
                <w:rFonts w:hint="eastAsia"/>
                <w:b/>
                <w:sz w:val="21"/>
                <w:szCs w:val="21"/>
              </w:rPr>
              <w:t>教师介绍：</w:t>
            </w:r>
            <w:r w:rsidR="00D964CD" w:rsidRPr="00D964CD">
              <w:rPr>
                <w:rFonts w:hint="eastAsia"/>
                <w:sz w:val="21"/>
                <w:szCs w:val="21"/>
              </w:rPr>
              <w:t>在通往香山饭店的道路</w:t>
            </w:r>
            <w:proofErr w:type="gramStart"/>
            <w:r w:rsidR="00D964CD" w:rsidRPr="00D964CD">
              <w:rPr>
                <w:rFonts w:hint="eastAsia"/>
                <w:sz w:val="21"/>
                <w:szCs w:val="21"/>
              </w:rPr>
              <w:t>两旁</w:t>
            </w:r>
            <w:r w:rsidR="00D964CD" w:rsidRPr="00D964CD">
              <w:rPr>
                <w:sz w:val="21"/>
                <w:szCs w:val="21"/>
              </w:rPr>
              <w:t>,</w:t>
            </w:r>
            <w:proofErr w:type="gramEnd"/>
            <w:r w:rsidR="00D964CD" w:rsidRPr="00D964CD">
              <w:rPr>
                <w:sz w:val="21"/>
                <w:szCs w:val="21"/>
              </w:rPr>
              <w:t>坐着一个个由花岗石正方体构成的灯具,在正方体的四个侧面,各挖了一个圆，继续前进到达引桥时,</w:t>
            </w:r>
            <w:r w:rsidR="00F205BA">
              <w:rPr>
                <w:sz w:val="21"/>
                <w:szCs w:val="21"/>
              </w:rPr>
              <w:t>牌坊是由三种正方形组成的</w:t>
            </w:r>
            <w:r w:rsidR="00F205BA">
              <w:rPr>
                <w:rFonts w:hint="eastAsia"/>
                <w:sz w:val="21"/>
                <w:szCs w:val="21"/>
              </w:rPr>
              <w:t>，</w:t>
            </w:r>
            <w:r w:rsidR="00D964CD" w:rsidRPr="00D964CD">
              <w:rPr>
                <w:sz w:val="21"/>
                <w:szCs w:val="21"/>
              </w:rPr>
              <w:t>进入前庭广场,正中是一个圆形停车池,池底正方形分块,</w:t>
            </w:r>
            <w:r w:rsidR="00F205BA">
              <w:rPr>
                <w:sz w:val="21"/>
                <w:szCs w:val="21"/>
              </w:rPr>
              <w:t>每块正方形上排列着许多圆形鹅卵石</w:t>
            </w:r>
            <w:r w:rsidR="00F205BA">
              <w:rPr>
                <w:rFonts w:hint="eastAsia"/>
                <w:sz w:val="21"/>
                <w:szCs w:val="21"/>
              </w:rPr>
              <w:t>，</w:t>
            </w:r>
            <w:r w:rsidR="00D964CD" w:rsidRPr="00D964CD">
              <w:rPr>
                <w:sz w:val="21"/>
                <w:szCs w:val="21"/>
              </w:rPr>
              <w:t>回车道的两边,竖立着两盏由正方形组织成的宫灯和圆形灯座。</w:t>
            </w:r>
          </w:p>
          <w:p w14:paraId="5F512CE8" w14:textId="45C1B511" w:rsidR="003E0417" w:rsidRPr="003E0417" w:rsidRDefault="001A3695" w:rsidP="003E0417">
            <w:pPr>
              <w:spacing w:line="240" w:lineRule="auto"/>
              <w:ind w:firstLineChars="0" w:firstLine="0"/>
              <w:rPr>
                <w:sz w:val="21"/>
                <w:szCs w:val="21"/>
              </w:rPr>
            </w:pPr>
            <w:r>
              <w:rPr>
                <w:noProof/>
                <w:sz w:val="21"/>
                <w:szCs w:val="21"/>
              </w:rPr>
              <w:drawing>
                <wp:anchor distT="0" distB="0" distL="114300" distR="114300" simplePos="0" relativeHeight="251661312" behindDoc="0" locked="0" layoutInCell="1" allowOverlap="1" wp14:anchorId="045D8580" wp14:editId="3868BBBB">
                  <wp:simplePos x="0" y="0"/>
                  <wp:positionH relativeFrom="column">
                    <wp:posOffset>-1767840</wp:posOffset>
                  </wp:positionH>
                  <wp:positionV relativeFrom="paragraph">
                    <wp:posOffset>73025</wp:posOffset>
                  </wp:positionV>
                  <wp:extent cx="1598295" cy="1191260"/>
                  <wp:effectExtent l="0" t="0" r="1905" b="889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8295" cy="1191260"/>
                          </a:xfrm>
                          <a:prstGeom prst="rect">
                            <a:avLst/>
                          </a:prstGeom>
                          <a:noFill/>
                        </pic:spPr>
                      </pic:pic>
                    </a:graphicData>
                  </a:graphic>
                  <wp14:sizeRelH relativeFrom="margin">
                    <wp14:pctWidth>0</wp14:pctWidth>
                  </wp14:sizeRelH>
                  <wp14:sizeRelV relativeFrom="margin">
                    <wp14:pctHeight>0</wp14:pctHeight>
                  </wp14:sizeRelV>
                </wp:anchor>
              </w:drawing>
            </w:r>
            <w:r w:rsidR="003E0417" w:rsidRPr="006777D7">
              <w:rPr>
                <w:rFonts w:hint="eastAsia"/>
                <w:b/>
                <w:sz w:val="21"/>
                <w:szCs w:val="21"/>
              </w:rPr>
              <w:t>教师讲解分析：</w:t>
            </w:r>
            <w:r w:rsidR="003E0417" w:rsidRPr="003E0417">
              <w:rPr>
                <w:rFonts w:hint="eastAsia"/>
                <w:sz w:val="21"/>
                <w:szCs w:val="21"/>
              </w:rPr>
              <w:t>贝聿铭“香山饭店”几何母题的运用：（教师板书：二、</w:t>
            </w:r>
            <w:r w:rsidR="003E0417" w:rsidRPr="003E0417">
              <w:rPr>
                <w:sz w:val="21"/>
                <w:szCs w:val="21"/>
              </w:rPr>
              <w:t xml:space="preserve"> 创设主旋律）</w:t>
            </w:r>
            <w:r w:rsidR="003E0417" w:rsidRPr="003E0417">
              <w:rPr>
                <w:rFonts w:hint="eastAsia"/>
                <w:sz w:val="21"/>
                <w:szCs w:val="21"/>
              </w:rPr>
              <w:t>正方形和</w:t>
            </w:r>
            <w:proofErr w:type="gramStart"/>
            <w:r w:rsidR="003E0417" w:rsidRPr="003E0417">
              <w:rPr>
                <w:rFonts w:hint="eastAsia"/>
                <w:sz w:val="21"/>
                <w:szCs w:val="21"/>
              </w:rPr>
              <w:t>圆处理</w:t>
            </w:r>
            <w:proofErr w:type="gramEnd"/>
            <w:r w:rsidR="003E0417" w:rsidRPr="003E0417">
              <w:rPr>
                <w:rFonts w:hint="eastAsia"/>
                <w:sz w:val="21"/>
                <w:szCs w:val="21"/>
              </w:rPr>
              <w:t>整栋建筑及其环境的装饰和陈设，包括墙面、门窗、顶棚、屋盖、牌坊、影壁、灯具、家具、陈设、道路和建筑小品。正方形为主，圆形为辅。</w:t>
            </w:r>
          </w:p>
          <w:p w14:paraId="15445E49" w14:textId="296921E3" w:rsidR="00EB07C9" w:rsidRDefault="003E0417" w:rsidP="001A3695">
            <w:pPr>
              <w:spacing w:line="240" w:lineRule="auto"/>
              <w:ind w:firstLineChars="0" w:firstLine="0"/>
              <w:rPr>
                <w:sz w:val="21"/>
                <w:szCs w:val="21"/>
              </w:rPr>
            </w:pPr>
            <w:r w:rsidRPr="003E0417">
              <w:rPr>
                <w:sz w:val="21"/>
                <w:szCs w:val="21"/>
              </w:rPr>
              <w:t>几何母</w:t>
            </w:r>
            <w:proofErr w:type="gramStart"/>
            <w:r w:rsidRPr="003E0417">
              <w:rPr>
                <w:sz w:val="21"/>
                <w:szCs w:val="21"/>
              </w:rPr>
              <w:t>题形式</w:t>
            </w:r>
            <w:proofErr w:type="gramEnd"/>
            <w:r w:rsidRPr="003E0417">
              <w:rPr>
                <w:sz w:val="21"/>
                <w:szCs w:val="21"/>
              </w:rPr>
              <w:t>变化形成丰富的韵律：几何</w:t>
            </w:r>
            <w:r w:rsidR="00F205BA">
              <w:rPr>
                <w:rFonts w:hint="eastAsia"/>
                <w:sz w:val="21"/>
                <w:szCs w:val="21"/>
              </w:rPr>
              <w:t>——</w:t>
            </w:r>
            <w:r w:rsidRPr="003E0417">
              <w:rPr>
                <w:sz w:val="21"/>
                <w:szCs w:val="21"/>
              </w:rPr>
              <w:t>梅花形</w:t>
            </w:r>
            <w:r w:rsidR="00F205BA">
              <w:rPr>
                <w:rFonts w:hint="eastAsia"/>
                <w:sz w:val="21"/>
                <w:szCs w:val="21"/>
              </w:rPr>
              <w:t>——</w:t>
            </w:r>
            <w:r w:rsidRPr="003E0417">
              <w:rPr>
                <w:sz w:val="21"/>
                <w:szCs w:val="21"/>
              </w:rPr>
              <w:t>几何嵌套</w:t>
            </w:r>
            <w:r w:rsidR="00F205BA">
              <w:rPr>
                <w:rFonts w:hint="eastAsia"/>
                <w:sz w:val="21"/>
                <w:szCs w:val="21"/>
              </w:rPr>
              <w:t>——</w:t>
            </w:r>
            <w:r w:rsidR="001A3695">
              <w:rPr>
                <w:sz w:val="21"/>
                <w:szCs w:val="21"/>
              </w:rPr>
              <w:t>几何排列形成高潮</w:t>
            </w:r>
            <w:r w:rsidR="001A3695">
              <w:rPr>
                <w:rFonts w:hint="eastAsia"/>
                <w:sz w:val="21"/>
                <w:szCs w:val="21"/>
              </w:rPr>
              <w:t>。</w:t>
            </w:r>
            <w:r w:rsidR="00186212">
              <w:rPr>
                <w:rFonts w:hint="eastAsia"/>
                <w:sz w:val="21"/>
                <w:szCs w:val="21"/>
              </w:rPr>
              <w:t>（</w:t>
            </w:r>
            <w:r w:rsidR="00186212" w:rsidRPr="00186212">
              <w:rPr>
                <w:rFonts w:hint="eastAsia"/>
                <w:sz w:val="21"/>
                <w:szCs w:val="21"/>
              </w:rPr>
              <w:t>从几何母</w:t>
            </w:r>
            <w:proofErr w:type="gramStart"/>
            <w:r w:rsidR="00186212" w:rsidRPr="00186212">
              <w:rPr>
                <w:rFonts w:hint="eastAsia"/>
                <w:sz w:val="21"/>
                <w:szCs w:val="21"/>
              </w:rPr>
              <w:t>题经过</w:t>
            </w:r>
            <w:proofErr w:type="gramEnd"/>
            <w:r w:rsidR="00186212" w:rsidRPr="00186212">
              <w:rPr>
                <w:rFonts w:hint="eastAsia"/>
                <w:sz w:val="21"/>
                <w:szCs w:val="21"/>
              </w:rPr>
              <w:t>旋转，缩放、重叠、排列、自然形态化、符号化来造型，再通</w:t>
            </w:r>
            <w:proofErr w:type="gramStart"/>
            <w:r w:rsidR="00186212" w:rsidRPr="00186212">
              <w:rPr>
                <w:rFonts w:hint="eastAsia"/>
                <w:sz w:val="21"/>
                <w:szCs w:val="21"/>
              </w:rPr>
              <w:t>过空间</w:t>
            </w:r>
            <w:proofErr w:type="gramEnd"/>
            <w:r w:rsidR="00186212" w:rsidRPr="00186212">
              <w:rPr>
                <w:rFonts w:hint="eastAsia"/>
                <w:sz w:val="21"/>
                <w:szCs w:val="21"/>
              </w:rPr>
              <w:t>方式来转变母题的装饰功能，达到节奏和韵律的交互性。</w:t>
            </w:r>
            <w:r w:rsidR="00186212">
              <w:rPr>
                <w:rFonts w:hint="eastAsia"/>
                <w:sz w:val="21"/>
                <w:szCs w:val="21"/>
              </w:rPr>
              <w:t>）</w:t>
            </w:r>
            <w:r w:rsidR="00AA37DA" w:rsidRPr="00AA37DA">
              <w:rPr>
                <w:rFonts w:hint="eastAsia"/>
                <w:sz w:val="21"/>
                <w:szCs w:val="21"/>
              </w:rPr>
              <w:t>苏州博物馆的“贝聿铭几何母题”及变体</w:t>
            </w:r>
          </w:p>
          <w:p w14:paraId="56B68452" w14:textId="6862339A" w:rsidR="00AA37DA" w:rsidRDefault="00CE382D" w:rsidP="006777D7">
            <w:pPr>
              <w:spacing w:line="240" w:lineRule="auto"/>
              <w:ind w:firstLineChars="0" w:firstLine="0"/>
              <w:rPr>
                <w:sz w:val="21"/>
                <w:szCs w:val="21"/>
              </w:rPr>
            </w:pPr>
            <w:r w:rsidRPr="00CE382D">
              <w:rPr>
                <w:noProof/>
                <w:sz w:val="21"/>
                <w:szCs w:val="21"/>
              </w:rPr>
              <w:drawing>
                <wp:inline distT="0" distB="0" distL="0" distR="0" wp14:anchorId="29D30CCD" wp14:editId="587BDD0A">
                  <wp:extent cx="2047875" cy="926344"/>
                  <wp:effectExtent l="0" t="0" r="0" b="7620"/>
                  <wp:docPr id="14" name="图片 14" descr="D:\2018-10-25北京航空航天大学\北航附中2020-2--8\2020-7-26高二区空中课堂录课\6稿\高一美术（人美版）实体与虚空——凝固的音乐 资源包\教师资源\其他多媒体素材（可选）\图片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8-10-25北京航空航天大学\北航附中2020-2--8\2020-7-26高二区空中课堂录课\6稿\高一美术（人美版）实体与虚空——凝固的音乐 资源包\教师资源\其他多媒体素材（可选）\图片2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8422" cy="935638"/>
                          </a:xfrm>
                          <a:prstGeom prst="rect">
                            <a:avLst/>
                          </a:prstGeom>
                          <a:noFill/>
                          <a:ln>
                            <a:noFill/>
                          </a:ln>
                        </pic:spPr>
                      </pic:pic>
                    </a:graphicData>
                  </a:graphic>
                </wp:inline>
              </w:drawing>
            </w:r>
            <w:r w:rsidR="00AA37DA">
              <w:rPr>
                <w:rFonts w:hint="eastAsia"/>
                <w:sz w:val="21"/>
                <w:szCs w:val="21"/>
              </w:rPr>
              <w:t xml:space="preserve"> </w:t>
            </w:r>
            <w:r w:rsidR="00AA37DA">
              <w:rPr>
                <w:sz w:val="21"/>
                <w:szCs w:val="21"/>
              </w:rPr>
              <w:t xml:space="preserve"> </w:t>
            </w:r>
            <w:r w:rsidR="00AA37DA" w:rsidRPr="00AA37DA">
              <w:rPr>
                <w:rFonts w:hint="eastAsia"/>
                <w:sz w:val="21"/>
                <w:szCs w:val="21"/>
              </w:rPr>
              <w:t>正方形平面扭转</w:t>
            </w:r>
            <w:r w:rsidR="00AA37DA" w:rsidRPr="00AA37DA">
              <w:rPr>
                <w:sz w:val="21"/>
                <w:szCs w:val="21"/>
              </w:rPr>
              <w:t>+八边形相叠</w:t>
            </w:r>
          </w:p>
          <w:p w14:paraId="0FA485D4" w14:textId="7555A1F4" w:rsidR="00AA37DA" w:rsidRPr="00B0734E" w:rsidRDefault="00186212" w:rsidP="00186212">
            <w:pPr>
              <w:spacing w:line="240" w:lineRule="auto"/>
              <w:ind w:firstLineChars="0" w:firstLine="0"/>
              <w:rPr>
                <w:sz w:val="21"/>
                <w:szCs w:val="21"/>
              </w:rPr>
            </w:pPr>
            <w:r>
              <w:rPr>
                <w:rFonts w:hint="eastAsia"/>
                <w:sz w:val="21"/>
                <w:szCs w:val="21"/>
              </w:rPr>
              <w:t>（</w:t>
            </w:r>
            <w:r w:rsidRPr="00186212">
              <w:rPr>
                <w:rFonts w:hint="eastAsia"/>
                <w:sz w:val="21"/>
                <w:szCs w:val="21"/>
              </w:rPr>
              <w:t>几何母题的抽象空间复杂变化</w:t>
            </w:r>
            <w:r>
              <w:rPr>
                <w:rFonts w:hint="eastAsia"/>
                <w:sz w:val="21"/>
                <w:szCs w:val="21"/>
              </w:rPr>
              <w:t>），</w:t>
            </w:r>
            <w:r w:rsidR="00AA37DA" w:rsidRPr="00AA37DA">
              <w:rPr>
                <w:rFonts w:hint="eastAsia"/>
                <w:sz w:val="21"/>
                <w:szCs w:val="21"/>
              </w:rPr>
              <w:t>苏州博物馆几何体量和中式线元素形成的节奏</w:t>
            </w:r>
            <w:r>
              <w:rPr>
                <w:rFonts w:hint="eastAsia"/>
                <w:sz w:val="21"/>
                <w:szCs w:val="21"/>
              </w:rPr>
              <w:t>。</w:t>
            </w:r>
          </w:p>
          <w:p w14:paraId="0333F537" w14:textId="0B559E2E" w:rsidR="00883B94" w:rsidRDefault="007133B3" w:rsidP="006777D7">
            <w:pPr>
              <w:spacing w:line="240" w:lineRule="auto"/>
              <w:ind w:firstLineChars="0" w:firstLine="0"/>
              <w:rPr>
                <w:b/>
                <w:sz w:val="21"/>
                <w:szCs w:val="21"/>
              </w:rPr>
            </w:pPr>
            <w:r w:rsidRPr="007133B3">
              <w:rPr>
                <w:rFonts w:hint="eastAsia"/>
                <w:b/>
                <w:sz w:val="21"/>
                <w:szCs w:val="21"/>
              </w:rPr>
              <w:t>【学习任务一】</w:t>
            </w:r>
            <w:r w:rsidR="00692F51">
              <w:rPr>
                <w:rFonts w:hint="eastAsia"/>
                <w:b/>
                <w:sz w:val="21"/>
                <w:szCs w:val="21"/>
              </w:rPr>
              <w:t>试一试：请从下列图</w:t>
            </w:r>
            <w:r w:rsidR="006777D7" w:rsidRPr="006777D7">
              <w:rPr>
                <w:rFonts w:hint="eastAsia"/>
                <w:b/>
                <w:sz w:val="21"/>
                <w:szCs w:val="21"/>
              </w:rPr>
              <w:t>中任选一组提取几何母题并画出</w:t>
            </w:r>
            <w:r w:rsidR="00692F51" w:rsidRPr="00692F51">
              <w:rPr>
                <w:rFonts w:hint="eastAsia"/>
                <w:b/>
                <w:sz w:val="21"/>
                <w:szCs w:val="21"/>
              </w:rPr>
              <w:t>不少于</w:t>
            </w:r>
            <w:r w:rsidR="00F205BA">
              <w:rPr>
                <w:b/>
                <w:sz w:val="21"/>
                <w:szCs w:val="21"/>
              </w:rPr>
              <w:t>三</w:t>
            </w:r>
            <w:r w:rsidR="00692F51" w:rsidRPr="00692F51">
              <w:rPr>
                <w:b/>
                <w:sz w:val="21"/>
                <w:szCs w:val="21"/>
              </w:rPr>
              <w:t>种</w:t>
            </w:r>
            <w:r w:rsidR="006777D7" w:rsidRPr="006777D7">
              <w:rPr>
                <w:b/>
                <w:sz w:val="21"/>
                <w:szCs w:val="21"/>
              </w:rPr>
              <w:t>变奏形式</w:t>
            </w:r>
            <w:r w:rsidR="00F205BA">
              <w:rPr>
                <w:rFonts w:hint="eastAsia"/>
                <w:b/>
                <w:sz w:val="21"/>
                <w:szCs w:val="21"/>
              </w:rPr>
              <w:t>。</w:t>
            </w:r>
          </w:p>
          <w:p w14:paraId="6747A914" w14:textId="3ECD0EDE" w:rsidR="006777D7" w:rsidRDefault="006777D7" w:rsidP="006777D7">
            <w:pPr>
              <w:spacing w:line="240" w:lineRule="auto"/>
              <w:ind w:firstLineChars="800" w:firstLine="1687"/>
              <w:rPr>
                <w:b/>
                <w:sz w:val="21"/>
                <w:szCs w:val="21"/>
              </w:rPr>
            </w:pPr>
            <w:r>
              <w:rPr>
                <w:rFonts w:hint="eastAsia"/>
                <w:b/>
                <w:sz w:val="21"/>
                <w:szCs w:val="21"/>
              </w:rPr>
              <w:t xml:space="preserve"> </w:t>
            </w:r>
            <w:r>
              <w:rPr>
                <w:b/>
                <w:sz w:val="21"/>
                <w:szCs w:val="21"/>
              </w:rPr>
              <w:t xml:space="preserve"> </w:t>
            </w:r>
            <w:r w:rsidR="009A5DBB" w:rsidRPr="009A5DBB">
              <w:rPr>
                <w:b/>
                <w:noProof/>
                <w:sz w:val="21"/>
                <w:szCs w:val="21"/>
              </w:rPr>
              <w:drawing>
                <wp:inline distT="0" distB="0" distL="0" distR="0" wp14:anchorId="79C3B2CE" wp14:editId="3F29FECD">
                  <wp:extent cx="1169670" cy="843624"/>
                  <wp:effectExtent l="0" t="0" r="0" b="0"/>
                  <wp:docPr id="6" name="图片 6" descr="D:\2018-10-25北京航空航天大学\北航附中2020-2--8\2020-7-26高二区空中课堂录课\五稿\资源包\教师资源\其他多媒体素材（可选）\图片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10-25北京航空航天大学\北航附中2020-2--8\2020-7-26高二区空中课堂录课\五稿\资源包\教师资源\其他多媒体素材（可选）\图片3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0739" cy="851607"/>
                          </a:xfrm>
                          <a:prstGeom prst="rect">
                            <a:avLst/>
                          </a:prstGeom>
                          <a:noFill/>
                          <a:ln>
                            <a:noFill/>
                          </a:ln>
                        </pic:spPr>
                      </pic:pic>
                    </a:graphicData>
                  </a:graphic>
                </wp:inline>
              </w:drawing>
            </w:r>
            <w:r>
              <w:rPr>
                <w:b/>
                <w:sz w:val="21"/>
                <w:szCs w:val="21"/>
              </w:rPr>
              <w:t xml:space="preserve">   </w:t>
            </w:r>
            <w:r w:rsidR="009A5DBB" w:rsidRPr="009A5DBB">
              <w:rPr>
                <w:b/>
                <w:noProof/>
                <w:sz w:val="21"/>
                <w:szCs w:val="21"/>
              </w:rPr>
              <w:drawing>
                <wp:inline distT="0" distB="0" distL="0" distR="0" wp14:anchorId="552FA618" wp14:editId="16AED78B">
                  <wp:extent cx="800100" cy="800100"/>
                  <wp:effectExtent l="0" t="0" r="0" b="0"/>
                  <wp:docPr id="8" name="图片 8" descr="D:\2018-10-25北京航空航天大学\北航附中2020-2--8\2020-7-26高二区空中课堂录课\五稿\资源包\教师资源\其他多媒体素材（可选）\图片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10-25北京航空航天大学\北航附中2020-2--8\2020-7-26高二区空中课堂录课\五稿\资源包\教师资源\其他多媒体素材（可选）\图片4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28243B04" w14:textId="0A4BF9CB" w:rsidR="007A1F1B" w:rsidRPr="007A1F1B" w:rsidRDefault="007A1F1B" w:rsidP="007A1F1B">
            <w:pPr>
              <w:spacing w:line="240" w:lineRule="auto"/>
              <w:ind w:firstLineChars="0" w:firstLine="0"/>
              <w:rPr>
                <w:rFonts w:ascii="华文楷体" w:eastAsia="华文楷体" w:hAnsi="华文楷体"/>
                <w:sz w:val="21"/>
                <w:szCs w:val="21"/>
              </w:rPr>
            </w:pPr>
            <w:r w:rsidRPr="007A1F1B">
              <w:rPr>
                <w:rFonts w:ascii="华文楷体" w:eastAsia="华文楷体" w:hAnsi="华文楷体" w:hint="eastAsia"/>
                <w:sz w:val="21"/>
                <w:szCs w:val="21"/>
              </w:rPr>
              <w:t>（环节</w:t>
            </w:r>
            <w:proofErr w:type="gramStart"/>
            <w:r w:rsidRPr="007A1F1B">
              <w:rPr>
                <w:rFonts w:ascii="华文楷体" w:eastAsia="华文楷体" w:hAnsi="华文楷体" w:hint="eastAsia"/>
                <w:sz w:val="21"/>
                <w:szCs w:val="21"/>
              </w:rPr>
              <w:t>二设计</w:t>
            </w:r>
            <w:proofErr w:type="gramEnd"/>
            <w:r w:rsidRPr="007A1F1B">
              <w:rPr>
                <w:rFonts w:ascii="华文楷体" w:eastAsia="华文楷体" w:hAnsi="华文楷体" w:hint="eastAsia"/>
                <w:sz w:val="21"/>
                <w:szCs w:val="21"/>
              </w:rPr>
              <w:t>意图：</w:t>
            </w:r>
            <w:r w:rsidRPr="007A1F1B">
              <w:rPr>
                <w:rFonts w:ascii="华文楷体" w:eastAsia="华文楷体" w:hAnsi="华文楷体"/>
                <w:sz w:val="21"/>
                <w:szCs w:val="21"/>
              </w:rPr>
              <w:t xml:space="preserve"> 先抛出理论概念，然后启发引导学生根据香山饭店的例子，从建筑艺术表现的角度理解整体旋律形成规律，多角度变幻母题的节奏，内化为课后自主探究式学习和综合实践。）</w:t>
            </w:r>
          </w:p>
        </w:tc>
      </w:tr>
      <w:tr w:rsidR="00FC31B7" w:rsidRPr="00FC31B7" w14:paraId="723D0217" w14:textId="77777777" w:rsidTr="00BF5A72">
        <w:trPr>
          <w:trHeight w:val="658"/>
        </w:trPr>
        <w:tc>
          <w:tcPr>
            <w:tcW w:w="222" w:type="pct"/>
            <w:vAlign w:val="center"/>
          </w:tcPr>
          <w:p w14:paraId="3736671C" w14:textId="1ED9241A" w:rsidR="00FC31B7" w:rsidRPr="00FC31B7" w:rsidRDefault="007A1F1B" w:rsidP="006A4F5C">
            <w:pPr>
              <w:spacing w:line="240" w:lineRule="auto"/>
              <w:ind w:firstLineChars="0" w:firstLine="0"/>
              <w:jc w:val="center"/>
              <w:rPr>
                <w:sz w:val="21"/>
                <w:szCs w:val="21"/>
              </w:rPr>
            </w:pPr>
            <w:r>
              <w:rPr>
                <w:rFonts w:hint="eastAsia"/>
                <w:sz w:val="21"/>
                <w:szCs w:val="21"/>
              </w:rPr>
              <w:t>4</w:t>
            </w:r>
            <w:r w:rsidR="00703CEA">
              <w:rPr>
                <w:rFonts w:hint="eastAsia"/>
                <w:sz w:val="21"/>
                <w:szCs w:val="21"/>
              </w:rPr>
              <w:t>分钟</w:t>
            </w:r>
          </w:p>
        </w:tc>
        <w:tc>
          <w:tcPr>
            <w:tcW w:w="367" w:type="pct"/>
            <w:vAlign w:val="center"/>
          </w:tcPr>
          <w:p w14:paraId="38D4BF53" w14:textId="77777777" w:rsidR="0073010D" w:rsidRPr="0073010D" w:rsidRDefault="0073010D" w:rsidP="0073010D">
            <w:pPr>
              <w:spacing w:line="240" w:lineRule="auto"/>
              <w:ind w:firstLineChars="0" w:firstLine="0"/>
              <w:jc w:val="center"/>
              <w:rPr>
                <w:sz w:val="21"/>
                <w:szCs w:val="21"/>
              </w:rPr>
            </w:pPr>
            <w:r w:rsidRPr="0073010D">
              <w:rPr>
                <w:rFonts w:hint="eastAsia"/>
                <w:sz w:val="21"/>
                <w:szCs w:val="21"/>
              </w:rPr>
              <w:t>新课</w:t>
            </w:r>
          </w:p>
          <w:p w14:paraId="3D1E633B" w14:textId="16F82638" w:rsidR="00FC31B7" w:rsidRPr="00FC31B7" w:rsidRDefault="0073010D" w:rsidP="0073010D">
            <w:pPr>
              <w:spacing w:line="240" w:lineRule="auto"/>
              <w:ind w:firstLineChars="0" w:firstLine="0"/>
              <w:jc w:val="center"/>
              <w:rPr>
                <w:sz w:val="21"/>
                <w:szCs w:val="21"/>
              </w:rPr>
            </w:pPr>
            <w:r>
              <w:rPr>
                <w:rFonts w:hint="eastAsia"/>
                <w:sz w:val="21"/>
                <w:szCs w:val="21"/>
              </w:rPr>
              <w:t>环节三 ：</w:t>
            </w:r>
            <w:r w:rsidRPr="0073010D">
              <w:rPr>
                <w:rFonts w:hint="eastAsia"/>
                <w:sz w:val="21"/>
                <w:szCs w:val="21"/>
              </w:rPr>
              <w:t>体验韵</w:t>
            </w:r>
            <w:r w:rsidRPr="0073010D">
              <w:rPr>
                <w:rFonts w:hint="eastAsia"/>
                <w:sz w:val="21"/>
                <w:szCs w:val="21"/>
              </w:rPr>
              <w:lastRenderedPageBreak/>
              <w:t>律和节奏</w:t>
            </w:r>
          </w:p>
        </w:tc>
        <w:tc>
          <w:tcPr>
            <w:tcW w:w="4411" w:type="pct"/>
            <w:vAlign w:val="center"/>
          </w:tcPr>
          <w:p w14:paraId="23A9EAE5" w14:textId="3E6E647C" w:rsidR="0073010D" w:rsidRPr="0073010D" w:rsidRDefault="0073010D" w:rsidP="0073010D">
            <w:pPr>
              <w:spacing w:line="240" w:lineRule="auto"/>
              <w:ind w:firstLineChars="0" w:firstLine="0"/>
              <w:rPr>
                <w:sz w:val="21"/>
                <w:szCs w:val="21"/>
              </w:rPr>
            </w:pPr>
            <w:r w:rsidRPr="007A1F1B">
              <w:rPr>
                <w:rFonts w:hint="eastAsia"/>
                <w:b/>
                <w:sz w:val="21"/>
                <w:szCs w:val="21"/>
              </w:rPr>
              <w:lastRenderedPageBreak/>
              <w:t>教师导语</w:t>
            </w:r>
            <w:r w:rsidRPr="0073010D">
              <w:rPr>
                <w:rFonts w:hint="eastAsia"/>
                <w:sz w:val="21"/>
                <w:szCs w:val="21"/>
              </w:rPr>
              <w:t>：生活中由于有秩序有规律地重复出现而激起的美感称为韵律美。例如投石入水，激起</w:t>
            </w:r>
            <w:proofErr w:type="gramStart"/>
            <w:r w:rsidRPr="0073010D">
              <w:rPr>
                <w:rFonts w:hint="eastAsia"/>
                <w:sz w:val="21"/>
                <w:szCs w:val="21"/>
              </w:rPr>
              <w:t>一</w:t>
            </w:r>
            <w:proofErr w:type="gramEnd"/>
            <w:r w:rsidRPr="0073010D">
              <w:rPr>
                <w:rFonts w:hint="eastAsia"/>
                <w:sz w:val="21"/>
                <w:szCs w:val="21"/>
              </w:rPr>
              <w:t>圈圈的波纹，就是一种富有韵律的现象。古今中外建筑</w:t>
            </w:r>
            <w:r w:rsidRPr="0073010D">
              <w:rPr>
                <w:sz w:val="21"/>
                <w:szCs w:val="21"/>
              </w:rPr>
              <w:t>, 几乎处处都有应用韵律美造成节奏感，所以黑格尔把建筑比喻作“凝固的音乐”。（</w:t>
            </w:r>
            <w:r w:rsidRPr="007A1F1B">
              <w:rPr>
                <w:b/>
                <w:sz w:val="21"/>
                <w:szCs w:val="21"/>
              </w:rPr>
              <w:t>教师板书</w:t>
            </w:r>
            <w:r w:rsidR="00DA4EA4">
              <w:rPr>
                <w:sz w:val="21"/>
                <w:szCs w:val="21"/>
              </w:rPr>
              <w:t>：三</w:t>
            </w:r>
            <w:r w:rsidR="00DA4EA4">
              <w:rPr>
                <w:rFonts w:hint="eastAsia"/>
                <w:sz w:val="21"/>
                <w:szCs w:val="21"/>
              </w:rPr>
              <w:t>、</w:t>
            </w:r>
            <w:r w:rsidRPr="0073010D">
              <w:rPr>
                <w:sz w:val="21"/>
                <w:szCs w:val="21"/>
              </w:rPr>
              <w:t>体验韵律和节奏）</w:t>
            </w:r>
          </w:p>
          <w:p w14:paraId="48A51DE5" w14:textId="77777777" w:rsidR="0073010D" w:rsidRPr="007A1F1B" w:rsidRDefault="0073010D" w:rsidP="0073010D">
            <w:pPr>
              <w:spacing w:line="240" w:lineRule="auto"/>
              <w:ind w:firstLineChars="0" w:firstLine="0"/>
              <w:rPr>
                <w:b/>
                <w:sz w:val="21"/>
                <w:szCs w:val="21"/>
              </w:rPr>
            </w:pPr>
            <w:r w:rsidRPr="007A1F1B">
              <w:rPr>
                <w:rFonts w:hint="eastAsia"/>
                <w:b/>
                <w:sz w:val="21"/>
                <w:szCs w:val="21"/>
              </w:rPr>
              <w:t>教师通过展示图片讲解</w:t>
            </w:r>
          </w:p>
          <w:p w14:paraId="037A56F7" w14:textId="481B816E" w:rsidR="00366BAA" w:rsidRDefault="0073010D" w:rsidP="0073010D">
            <w:pPr>
              <w:spacing w:line="240" w:lineRule="auto"/>
              <w:ind w:firstLineChars="0" w:firstLine="0"/>
              <w:rPr>
                <w:sz w:val="21"/>
                <w:szCs w:val="21"/>
              </w:rPr>
            </w:pPr>
            <w:r w:rsidRPr="0073010D">
              <w:rPr>
                <w:sz w:val="21"/>
                <w:szCs w:val="21"/>
              </w:rPr>
              <w:t>1．连续韵律</w:t>
            </w:r>
            <w:r w:rsidR="00F205BA">
              <w:rPr>
                <w:rFonts w:hint="eastAsia"/>
                <w:sz w:val="21"/>
                <w:szCs w:val="21"/>
              </w:rPr>
              <w:t xml:space="preserve"> </w:t>
            </w:r>
            <w:r w:rsidRPr="0073010D">
              <w:rPr>
                <w:sz w:val="21"/>
                <w:szCs w:val="21"/>
              </w:rPr>
              <w:t>以一种或几种组合要素保持恒定距离连续地延长，是这种韵律的主要特征。</w:t>
            </w:r>
            <w:r w:rsidRPr="0073010D">
              <w:rPr>
                <w:sz w:val="21"/>
                <w:szCs w:val="21"/>
              </w:rPr>
              <w:lastRenderedPageBreak/>
              <w:t>建筑装饰中的带形图案，墙面开窗，均可运用这种韵律获得连续性和节奏感</w:t>
            </w:r>
            <w:r w:rsidR="00F205BA">
              <w:rPr>
                <w:rFonts w:hint="eastAsia"/>
                <w:sz w:val="21"/>
                <w:szCs w:val="21"/>
              </w:rPr>
              <w:t>。</w:t>
            </w:r>
            <w:r w:rsidRPr="0073010D">
              <w:rPr>
                <w:sz w:val="21"/>
                <w:szCs w:val="21"/>
              </w:rPr>
              <w:t xml:space="preserve">  </w:t>
            </w:r>
          </w:p>
          <w:p w14:paraId="1430000D" w14:textId="68193C2D" w:rsidR="00366BAA" w:rsidRDefault="00366BAA" w:rsidP="00842550">
            <w:pPr>
              <w:spacing w:line="240" w:lineRule="auto"/>
              <w:ind w:firstLine="420"/>
              <w:rPr>
                <w:sz w:val="21"/>
                <w:szCs w:val="21"/>
              </w:rPr>
            </w:pPr>
            <w:r>
              <w:rPr>
                <w:rFonts w:hint="eastAsia"/>
                <w:sz w:val="21"/>
                <w:szCs w:val="21"/>
              </w:rPr>
              <w:t xml:space="preserve"> </w:t>
            </w:r>
            <w:r w:rsidR="00842550">
              <w:rPr>
                <w:noProof/>
                <w:sz w:val="21"/>
                <w:szCs w:val="21"/>
              </w:rPr>
              <w:drawing>
                <wp:inline distT="0" distB="0" distL="0" distR="0" wp14:anchorId="70291D6B" wp14:editId="15B210E5">
                  <wp:extent cx="695001" cy="7188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269" cy="740816"/>
                          </a:xfrm>
                          <a:prstGeom prst="rect">
                            <a:avLst/>
                          </a:prstGeom>
                          <a:noFill/>
                        </pic:spPr>
                      </pic:pic>
                    </a:graphicData>
                  </a:graphic>
                </wp:inline>
              </w:drawing>
            </w:r>
            <w:r>
              <w:rPr>
                <w:sz w:val="21"/>
                <w:szCs w:val="21"/>
              </w:rPr>
              <w:t xml:space="preserve">  </w:t>
            </w:r>
            <w:r w:rsidR="00842550">
              <w:rPr>
                <w:noProof/>
                <w:sz w:val="21"/>
                <w:szCs w:val="21"/>
              </w:rPr>
              <w:drawing>
                <wp:inline distT="0" distB="0" distL="0" distR="0" wp14:anchorId="780ACB3A" wp14:editId="6C4F9DAF">
                  <wp:extent cx="510135" cy="727594"/>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990" cy="738798"/>
                          </a:xfrm>
                          <a:prstGeom prst="rect">
                            <a:avLst/>
                          </a:prstGeom>
                          <a:noFill/>
                        </pic:spPr>
                      </pic:pic>
                    </a:graphicData>
                  </a:graphic>
                </wp:inline>
              </w:drawing>
            </w:r>
            <w:r w:rsidR="00842550">
              <w:rPr>
                <w:sz w:val="21"/>
                <w:szCs w:val="21"/>
              </w:rPr>
              <w:t xml:space="preserve"> </w:t>
            </w:r>
            <w:r>
              <w:rPr>
                <w:sz w:val="21"/>
                <w:szCs w:val="21"/>
              </w:rPr>
              <w:t xml:space="preserve"> </w:t>
            </w:r>
            <w:r>
              <w:rPr>
                <w:noProof/>
                <w:sz w:val="21"/>
                <w:szCs w:val="21"/>
              </w:rPr>
              <w:drawing>
                <wp:inline distT="0" distB="0" distL="0" distR="0" wp14:anchorId="4D554203" wp14:editId="5AD24D12">
                  <wp:extent cx="1072313" cy="7106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8794" cy="721613"/>
                          </a:xfrm>
                          <a:prstGeom prst="rect">
                            <a:avLst/>
                          </a:prstGeom>
                          <a:noFill/>
                        </pic:spPr>
                      </pic:pic>
                    </a:graphicData>
                  </a:graphic>
                </wp:inline>
              </w:drawing>
            </w:r>
            <w:r>
              <w:rPr>
                <w:sz w:val="21"/>
                <w:szCs w:val="21"/>
              </w:rPr>
              <w:t xml:space="preserve">   </w:t>
            </w:r>
            <w:r>
              <w:rPr>
                <w:noProof/>
                <w:sz w:val="21"/>
                <w:szCs w:val="21"/>
              </w:rPr>
              <w:drawing>
                <wp:inline distT="0" distB="0" distL="0" distR="0" wp14:anchorId="65E7B021" wp14:editId="045CC173">
                  <wp:extent cx="1317625" cy="74395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1542" cy="751814"/>
                          </a:xfrm>
                          <a:prstGeom prst="rect">
                            <a:avLst/>
                          </a:prstGeom>
                          <a:noFill/>
                        </pic:spPr>
                      </pic:pic>
                    </a:graphicData>
                  </a:graphic>
                </wp:inline>
              </w:drawing>
            </w:r>
            <w:r>
              <w:rPr>
                <w:sz w:val="21"/>
                <w:szCs w:val="21"/>
              </w:rPr>
              <w:t xml:space="preserve">  </w:t>
            </w:r>
            <w:r w:rsidR="006A7084">
              <w:rPr>
                <w:noProof/>
                <w:sz w:val="21"/>
                <w:szCs w:val="21"/>
              </w:rPr>
              <w:drawing>
                <wp:inline distT="0" distB="0" distL="0" distR="0" wp14:anchorId="78960E44" wp14:editId="1EE4F3BB">
                  <wp:extent cx="535195" cy="73169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694" cy="743314"/>
                          </a:xfrm>
                          <a:prstGeom prst="rect">
                            <a:avLst/>
                          </a:prstGeom>
                          <a:noFill/>
                        </pic:spPr>
                      </pic:pic>
                    </a:graphicData>
                  </a:graphic>
                </wp:inline>
              </w:drawing>
            </w:r>
            <w:r>
              <w:rPr>
                <w:sz w:val="21"/>
                <w:szCs w:val="21"/>
              </w:rPr>
              <w:t xml:space="preserve"> </w:t>
            </w:r>
          </w:p>
          <w:p w14:paraId="54193DC5" w14:textId="05073830" w:rsidR="00366BAA" w:rsidRPr="003E0C22" w:rsidRDefault="0073010D" w:rsidP="003E0C22">
            <w:pPr>
              <w:spacing w:line="240" w:lineRule="auto"/>
              <w:ind w:firstLineChars="0" w:firstLine="0"/>
              <w:rPr>
                <w:sz w:val="21"/>
                <w:szCs w:val="21"/>
              </w:rPr>
            </w:pPr>
            <w:r w:rsidRPr="003E0C22">
              <w:rPr>
                <w:sz w:val="21"/>
                <w:szCs w:val="21"/>
              </w:rPr>
              <w:t>2.渐变韵律 重复出现的组合要素在某一方面有规律地逐渐变化，例如加长或缩短，变宽或变窄，变密或变疏，变浓或变淡等，便形成渐变韵律。应县木塔由下而上逐渐收分，</w:t>
            </w:r>
            <w:r w:rsidR="003E0C22" w:rsidRPr="003E0C22">
              <w:rPr>
                <w:rFonts w:hint="eastAsia"/>
                <w:sz w:val="21"/>
                <w:szCs w:val="21"/>
              </w:rPr>
              <w:t>塔身减小体现出一种渐增的韵律。</w:t>
            </w:r>
            <w:r w:rsidR="00366BAA" w:rsidRPr="003E0C22">
              <w:rPr>
                <w:sz w:val="21"/>
                <w:szCs w:val="21"/>
              </w:rPr>
              <w:t xml:space="preserve">       </w:t>
            </w:r>
          </w:p>
          <w:p w14:paraId="72E2913A" w14:textId="69B117C7" w:rsidR="00FC31B7" w:rsidRPr="003E0C22" w:rsidRDefault="008B44A5" w:rsidP="003E0C22">
            <w:pPr>
              <w:spacing w:line="240" w:lineRule="auto"/>
              <w:ind w:firstLineChars="0" w:firstLine="0"/>
              <w:rPr>
                <w:b/>
                <w:sz w:val="21"/>
                <w:szCs w:val="21"/>
              </w:rPr>
            </w:pPr>
            <w:r>
              <w:rPr>
                <w:rFonts w:hint="eastAsia"/>
                <w:sz w:val="21"/>
                <w:szCs w:val="21"/>
              </w:rPr>
              <w:t>3</w:t>
            </w:r>
            <w:r>
              <w:rPr>
                <w:sz w:val="21"/>
                <w:szCs w:val="21"/>
              </w:rPr>
              <w:t>.</w:t>
            </w:r>
            <w:r w:rsidR="0073010D" w:rsidRPr="0073010D">
              <w:rPr>
                <w:sz w:val="21"/>
                <w:szCs w:val="21"/>
              </w:rPr>
              <w:t xml:space="preserve">起伏韵律 </w:t>
            </w:r>
            <w:r w:rsidR="00F205BA">
              <w:rPr>
                <w:sz w:val="21"/>
                <w:szCs w:val="21"/>
              </w:rPr>
              <w:t>渐变韵律如果按照一定的规律使之变化如波浪之起伏，称为起伏韵律</w:t>
            </w:r>
            <w:r w:rsidR="00F205BA">
              <w:rPr>
                <w:rFonts w:hint="eastAsia"/>
                <w:sz w:val="21"/>
                <w:szCs w:val="21"/>
              </w:rPr>
              <w:t>，</w:t>
            </w:r>
            <w:r w:rsidR="003E0C22" w:rsidRPr="003E0C22">
              <w:rPr>
                <w:rFonts w:hint="eastAsia"/>
                <w:sz w:val="21"/>
                <w:szCs w:val="21"/>
              </w:rPr>
              <w:t>一种“抑扬”的韵律</w:t>
            </w:r>
            <w:r w:rsidR="003E0C22">
              <w:rPr>
                <w:rFonts w:hint="eastAsia"/>
                <w:sz w:val="21"/>
                <w:szCs w:val="21"/>
              </w:rPr>
              <w:t>。</w:t>
            </w:r>
            <w:r w:rsidR="003E0C22" w:rsidRPr="007A1F1B">
              <w:rPr>
                <w:rFonts w:hint="eastAsia"/>
                <w:b/>
                <w:sz w:val="21"/>
                <w:szCs w:val="21"/>
              </w:rPr>
              <w:t>学生听讲理解</w:t>
            </w:r>
          </w:p>
          <w:p w14:paraId="39979131" w14:textId="5066FFF6" w:rsidR="0073010D" w:rsidRDefault="0073010D" w:rsidP="00842550">
            <w:pPr>
              <w:pStyle w:val="a6"/>
              <w:spacing w:line="240" w:lineRule="auto"/>
              <w:ind w:left="360" w:firstLineChars="800" w:firstLine="1680"/>
              <w:rPr>
                <w:sz w:val="21"/>
                <w:szCs w:val="21"/>
              </w:rPr>
            </w:pPr>
            <w:r>
              <w:rPr>
                <w:rFonts w:hint="eastAsia"/>
                <w:sz w:val="21"/>
                <w:szCs w:val="21"/>
              </w:rPr>
              <w:t xml:space="preserve"> </w:t>
            </w:r>
            <w:r>
              <w:rPr>
                <w:noProof/>
                <w:sz w:val="21"/>
                <w:szCs w:val="21"/>
              </w:rPr>
              <w:drawing>
                <wp:inline distT="0" distB="0" distL="0" distR="0" wp14:anchorId="01FCC68B" wp14:editId="7B7E836B">
                  <wp:extent cx="2725420" cy="87185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5420" cy="871855"/>
                          </a:xfrm>
                          <a:prstGeom prst="rect">
                            <a:avLst/>
                          </a:prstGeom>
                          <a:noFill/>
                        </pic:spPr>
                      </pic:pic>
                    </a:graphicData>
                  </a:graphic>
                </wp:inline>
              </w:drawing>
            </w:r>
          </w:p>
          <w:p w14:paraId="668D08D1" w14:textId="32D08C74" w:rsidR="00217249" w:rsidRPr="00217249" w:rsidRDefault="008B44A5" w:rsidP="00217249">
            <w:pPr>
              <w:spacing w:line="240" w:lineRule="auto"/>
              <w:ind w:firstLineChars="0"/>
              <w:rPr>
                <w:sz w:val="21"/>
                <w:szCs w:val="21"/>
              </w:rPr>
            </w:pPr>
            <w:r>
              <w:rPr>
                <w:sz w:val="21"/>
                <w:szCs w:val="21"/>
              </w:rPr>
              <w:t>4.</w:t>
            </w:r>
            <w:r w:rsidR="00217249" w:rsidRPr="00217249">
              <w:rPr>
                <w:sz w:val="21"/>
                <w:szCs w:val="21"/>
              </w:rPr>
              <w:t>交错韵律 两种以上的组合要素互相交织穿插，</w:t>
            </w:r>
            <w:proofErr w:type="gramStart"/>
            <w:r w:rsidR="00217249" w:rsidRPr="00217249">
              <w:rPr>
                <w:sz w:val="21"/>
                <w:szCs w:val="21"/>
              </w:rPr>
              <w:t>一</w:t>
            </w:r>
            <w:proofErr w:type="gramEnd"/>
            <w:r w:rsidR="00217249" w:rsidRPr="00217249">
              <w:rPr>
                <w:sz w:val="21"/>
                <w:szCs w:val="21"/>
              </w:rPr>
              <w:t>隐一显</w:t>
            </w:r>
            <w:proofErr w:type="gramStart"/>
            <w:r w:rsidR="00217249" w:rsidRPr="00217249">
              <w:rPr>
                <w:sz w:val="21"/>
                <w:szCs w:val="21"/>
              </w:rPr>
              <w:t>，</w:t>
            </w:r>
            <w:proofErr w:type="gramEnd"/>
            <w:r w:rsidR="00217249" w:rsidRPr="00217249">
              <w:rPr>
                <w:sz w:val="21"/>
                <w:szCs w:val="21"/>
              </w:rPr>
              <w:t>便形成交</w:t>
            </w:r>
            <w:r w:rsidR="00F205BA">
              <w:rPr>
                <w:sz w:val="21"/>
                <w:szCs w:val="21"/>
              </w:rPr>
              <w:t>错韵律。简单的交错韵律由两种组合要素作纵横两向的交织、穿插构成</w:t>
            </w:r>
            <w:r w:rsidR="00F205BA">
              <w:rPr>
                <w:rFonts w:hint="eastAsia"/>
                <w:sz w:val="21"/>
                <w:szCs w:val="21"/>
              </w:rPr>
              <w:t>，</w:t>
            </w:r>
            <w:r w:rsidR="00217249" w:rsidRPr="00217249">
              <w:rPr>
                <w:sz w:val="21"/>
                <w:szCs w:val="21"/>
              </w:rPr>
              <w:t>复杂的交错韵律则由三个或更多要素作多向交织、穿插构成。现代空间网架结构的构件往往具有复杂的交错韵律。（鸟巢</w:t>
            </w:r>
            <w:r w:rsidR="00217249">
              <w:rPr>
                <w:rFonts w:hint="eastAsia"/>
                <w:sz w:val="21"/>
                <w:szCs w:val="21"/>
              </w:rPr>
              <w:t>）</w:t>
            </w:r>
          </w:p>
          <w:p w14:paraId="5BA18498" w14:textId="33761F84" w:rsidR="0073010D" w:rsidRDefault="007A1F1B" w:rsidP="007A1F1B">
            <w:pPr>
              <w:pStyle w:val="a6"/>
              <w:spacing w:line="240" w:lineRule="auto"/>
              <w:ind w:left="360"/>
              <w:rPr>
                <w:noProof/>
                <w:sz w:val="21"/>
                <w:szCs w:val="21"/>
              </w:rPr>
            </w:pPr>
            <w:r>
              <w:rPr>
                <w:rFonts w:hint="eastAsia"/>
                <w:noProof/>
                <w:sz w:val="21"/>
                <w:szCs w:val="21"/>
              </w:rPr>
              <w:t xml:space="preserve"> </w:t>
            </w:r>
            <w:r w:rsidR="006A7084" w:rsidRPr="006A7084">
              <w:rPr>
                <w:noProof/>
                <w:sz w:val="21"/>
                <w:szCs w:val="21"/>
              </w:rPr>
              <w:drawing>
                <wp:inline distT="0" distB="0" distL="0" distR="0" wp14:anchorId="2EFCE0C6" wp14:editId="1E55C709">
                  <wp:extent cx="1585595" cy="1057063"/>
                  <wp:effectExtent l="0" t="0" r="0" b="0"/>
                  <wp:docPr id="17" name="图片 17" descr="D:\2018-10-25北京航空航天大学\北航附中2020-2--8\2020-7-26高二区空中课堂录课\6稿\高一美术（人美版）实体与虚空——凝固的音乐 资源包\教师资源\其他多媒体素材（可选）\图片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8-10-25北京航空航天大学\北航附中2020-2--8\2020-7-26高二区空中课堂录课\6稿\高一美术（人美版）实体与虚空——凝固的音乐 资源包\教师资源\其他多媒体素材（可选）\图片3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3575" cy="1062383"/>
                          </a:xfrm>
                          <a:prstGeom prst="rect">
                            <a:avLst/>
                          </a:prstGeom>
                          <a:noFill/>
                          <a:ln>
                            <a:noFill/>
                          </a:ln>
                        </pic:spPr>
                      </pic:pic>
                    </a:graphicData>
                  </a:graphic>
                </wp:inline>
              </w:drawing>
            </w:r>
            <w:r>
              <w:rPr>
                <w:noProof/>
                <w:sz w:val="21"/>
                <w:szCs w:val="21"/>
              </w:rPr>
              <w:t xml:space="preserve"> </w:t>
            </w:r>
            <w:r>
              <w:rPr>
                <w:noProof/>
                <w:sz w:val="21"/>
                <w:szCs w:val="21"/>
              </w:rPr>
              <w:drawing>
                <wp:inline distT="0" distB="0" distL="0" distR="0" wp14:anchorId="48FD6C0C" wp14:editId="765CFFD4">
                  <wp:extent cx="2362200" cy="9969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6664" cy="1007275"/>
                          </a:xfrm>
                          <a:prstGeom prst="rect">
                            <a:avLst/>
                          </a:prstGeom>
                          <a:noFill/>
                        </pic:spPr>
                      </pic:pic>
                    </a:graphicData>
                  </a:graphic>
                </wp:inline>
              </w:drawing>
            </w:r>
          </w:p>
          <w:p w14:paraId="51D1A1E7" w14:textId="427C851D" w:rsidR="0073010D" w:rsidRPr="007A1F1B" w:rsidRDefault="007A1F1B" w:rsidP="007A1F1B">
            <w:pPr>
              <w:spacing w:line="240" w:lineRule="auto"/>
              <w:ind w:firstLineChars="0" w:firstLine="0"/>
              <w:rPr>
                <w:rFonts w:ascii="华文楷体" w:eastAsia="华文楷体" w:hAnsi="华文楷体"/>
                <w:noProof/>
                <w:sz w:val="21"/>
                <w:szCs w:val="21"/>
              </w:rPr>
            </w:pPr>
            <w:r w:rsidRPr="007A1F1B">
              <w:rPr>
                <w:rFonts w:ascii="华文楷体" w:eastAsia="华文楷体" w:hAnsi="华文楷体" w:hint="eastAsia"/>
                <w:noProof/>
                <w:sz w:val="21"/>
                <w:szCs w:val="21"/>
              </w:rPr>
              <w:t>（环节三设计意图：教师通过图例，直观解释建筑造型的韵律和节奏，学生要学会运用比较分析的批判性思维方法，理解建筑艺术与音乐艺术的统一性。）</w:t>
            </w:r>
          </w:p>
        </w:tc>
      </w:tr>
      <w:tr w:rsidR="00FC31B7" w:rsidRPr="00FC31B7" w14:paraId="3AEE2A72" w14:textId="77777777" w:rsidTr="00BF5A72">
        <w:trPr>
          <w:trHeight w:val="658"/>
        </w:trPr>
        <w:tc>
          <w:tcPr>
            <w:tcW w:w="222" w:type="pct"/>
            <w:vAlign w:val="center"/>
          </w:tcPr>
          <w:p w14:paraId="587F89F4" w14:textId="0B4ABC23" w:rsidR="00EB07C9" w:rsidRPr="00FC31B7" w:rsidRDefault="00EB07C9" w:rsidP="00EB07C9">
            <w:pPr>
              <w:spacing w:line="240" w:lineRule="auto"/>
              <w:ind w:firstLineChars="0" w:firstLine="0"/>
              <w:rPr>
                <w:sz w:val="21"/>
                <w:szCs w:val="21"/>
              </w:rPr>
            </w:pPr>
            <w:r>
              <w:rPr>
                <w:rFonts w:hint="eastAsia"/>
                <w:sz w:val="21"/>
                <w:szCs w:val="21"/>
              </w:rPr>
              <w:lastRenderedPageBreak/>
              <w:t>3</w:t>
            </w:r>
            <w:r w:rsidR="00703CEA">
              <w:rPr>
                <w:rFonts w:hint="eastAsia"/>
                <w:sz w:val="21"/>
                <w:szCs w:val="21"/>
              </w:rPr>
              <w:t>分钟</w:t>
            </w:r>
          </w:p>
        </w:tc>
        <w:tc>
          <w:tcPr>
            <w:tcW w:w="367" w:type="pct"/>
            <w:vAlign w:val="center"/>
          </w:tcPr>
          <w:p w14:paraId="17693D9E" w14:textId="77777777" w:rsidR="00217249" w:rsidRPr="007A1F1B" w:rsidRDefault="00217249" w:rsidP="00DD49D3">
            <w:pPr>
              <w:spacing w:line="240" w:lineRule="auto"/>
              <w:ind w:firstLineChars="0" w:firstLine="0"/>
              <w:rPr>
                <w:sz w:val="21"/>
                <w:szCs w:val="21"/>
              </w:rPr>
            </w:pPr>
            <w:r w:rsidRPr="007A1F1B">
              <w:rPr>
                <w:rFonts w:hint="eastAsia"/>
                <w:sz w:val="21"/>
                <w:szCs w:val="21"/>
              </w:rPr>
              <w:t>新课</w:t>
            </w:r>
          </w:p>
          <w:p w14:paraId="3D2E6FCB" w14:textId="77777777" w:rsidR="00DD49D3" w:rsidRDefault="00217249" w:rsidP="00DD49D3">
            <w:pPr>
              <w:spacing w:line="240" w:lineRule="auto"/>
              <w:ind w:firstLineChars="0" w:firstLine="0"/>
              <w:jc w:val="center"/>
              <w:rPr>
                <w:sz w:val="21"/>
                <w:szCs w:val="21"/>
              </w:rPr>
            </w:pPr>
            <w:r>
              <w:rPr>
                <w:rFonts w:hint="eastAsia"/>
                <w:sz w:val="21"/>
                <w:szCs w:val="21"/>
              </w:rPr>
              <w:t>环节四</w:t>
            </w:r>
            <w:r w:rsidRPr="007A1F1B">
              <w:rPr>
                <w:sz w:val="21"/>
                <w:szCs w:val="21"/>
              </w:rPr>
              <w:t xml:space="preserve"> ：</w:t>
            </w:r>
          </w:p>
          <w:p w14:paraId="099297E2" w14:textId="77777777" w:rsidR="00DD49D3" w:rsidRDefault="00DD49D3" w:rsidP="00DD49D3">
            <w:pPr>
              <w:spacing w:line="240" w:lineRule="auto"/>
              <w:ind w:firstLineChars="0" w:firstLine="0"/>
              <w:jc w:val="center"/>
              <w:rPr>
                <w:sz w:val="21"/>
                <w:szCs w:val="21"/>
              </w:rPr>
            </w:pPr>
          </w:p>
          <w:p w14:paraId="57D96442" w14:textId="77777777" w:rsidR="00DD49D3" w:rsidRDefault="00DD49D3" w:rsidP="00DD49D3">
            <w:pPr>
              <w:spacing w:line="240" w:lineRule="auto"/>
              <w:ind w:firstLineChars="0" w:firstLine="0"/>
              <w:jc w:val="center"/>
              <w:rPr>
                <w:sz w:val="21"/>
                <w:szCs w:val="21"/>
              </w:rPr>
            </w:pPr>
          </w:p>
          <w:p w14:paraId="2FDC2AB0" w14:textId="39839FB4" w:rsidR="00EB07C9" w:rsidRPr="00FC31B7" w:rsidRDefault="00217249" w:rsidP="00DD49D3">
            <w:pPr>
              <w:spacing w:line="240" w:lineRule="auto"/>
              <w:ind w:firstLineChars="0" w:firstLine="0"/>
              <w:jc w:val="center"/>
              <w:rPr>
                <w:sz w:val="21"/>
                <w:szCs w:val="21"/>
              </w:rPr>
            </w:pPr>
            <w:r w:rsidRPr="007A1F1B">
              <w:rPr>
                <w:rFonts w:hint="eastAsia"/>
                <w:sz w:val="21"/>
                <w:szCs w:val="21"/>
              </w:rPr>
              <w:t>探索空间变奏</w:t>
            </w:r>
          </w:p>
        </w:tc>
        <w:tc>
          <w:tcPr>
            <w:tcW w:w="4411" w:type="pct"/>
            <w:vAlign w:val="center"/>
          </w:tcPr>
          <w:p w14:paraId="6E9A4AB3" w14:textId="458DB0E7" w:rsidR="00217249" w:rsidRPr="00217249" w:rsidRDefault="00217249" w:rsidP="00217249">
            <w:pPr>
              <w:spacing w:line="240" w:lineRule="auto"/>
              <w:ind w:firstLineChars="0" w:firstLine="0"/>
              <w:rPr>
                <w:noProof/>
                <w:sz w:val="21"/>
                <w:szCs w:val="21"/>
              </w:rPr>
            </w:pPr>
            <w:r w:rsidRPr="00EB07C9">
              <w:rPr>
                <w:rFonts w:hint="eastAsia"/>
                <w:b/>
                <w:noProof/>
                <w:sz w:val="21"/>
                <w:szCs w:val="21"/>
              </w:rPr>
              <w:t>教师提问</w:t>
            </w:r>
            <w:r w:rsidRPr="00217249">
              <w:rPr>
                <w:rFonts w:hint="eastAsia"/>
                <w:noProof/>
                <w:sz w:val="21"/>
                <w:szCs w:val="21"/>
              </w:rPr>
              <w:t>：同学们谈谈你对“建筑是空间的艺术”理解？</w:t>
            </w:r>
            <w:r w:rsidR="007A2691" w:rsidRPr="00217249">
              <w:rPr>
                <w:rFonts w:hint="eastAsia"/>
                <w:noProof/>
                <w:sz w:val="21"/>
                <w:szCs w:val="21"/>
              </w:rPr>
              <w:t>（教师板书：四、空间变奏，幻灯片呈现的三张图分别说明</w:t>
            </w:r>
            <w:r w:rsidR="00842550" w:rsidRPr="00842550">
              <w:rPr>
                <w:rFonts w:hint="eastAsia"/>
                <w:noProof/>
                <w:sz w:val="21"/>
                <w:szCs w:val="21"/>
              </w:rPr>
              <w:t>空间的造型取决于围合界面，</w:t>
            </w:r>
            <w:r w:rsidR="007A2691" w:rsidRPr="007A2691">
              <w:rPr>
                <w:rFonts w:hint="eastAsia"/>
                <w:noProof/>
                <w:sz w:val="21"/>
                <w:szCs w:val="21"/>
              </w:rPr>
              <w:t>弯曲空间，扭转移动空间和界面节奏空间的创造，目的是让空间形象清晰和有动态韵律。</w:t>
            </w:r>
            <w:r w:rsidR="007A2691" w:rsidRPr="00217249">
              <w:rPr>
                <w:rFonts w:hint="eastAsia"/>
                <w:noProof/>
                <w:sz w:val="21"/>
                <w:szCs w:val="21"/>
              </w:rPr>
              <w:t>）</w:t>
            </w:r>
          </w:p>
          <w:p w14:paraId="303099F5" w14:textId="4C32F40D" w:rsidR="00217249" w:rsidRPr="00217249" w:rsidRDefault="00217249" w:rsidP="00217249">
            <w:pPr>
              <w:spacing w:line="240" w:lineRule="auto"/>
              <w:ind w:firstLineChars="0" w:firstLine="0"/>
              <w:rPr>
                <w:noProof/>
                <w:sz w:val="21"/>
                <w:szCs w:val="21"/>
              </w:rPr>
            </w:pPr>
            <w:r w:rsidRPr="00EB07C9">
              <w:rPr>
                <w:rFonts w:hint="eastAsia"/>
                <w:b/>
                <w:noProof/>
                <w:sz w:val="21"/>
                <w:szCs w:val="21"/>
              </w:rPr>
              <w:t>教师与学生互动：</w:t>
            </w:r>
            <w:r w:rsidRPr="00217249">
              <w:rPr>
                <w:rFonts w:hint="eastAsia"/>
                <w:noProof/>
                <w:sz w:val="21"/>
                <w:szCs w:val="21"/>
              </w:rPr>
              <w:t>教师创设空间变奏情境，学生按照中国传统建筑空间变奏原理，绘画体验自己设计的空间之美</w:t>
            </w:r>
          </w:p>
          <w:p w14:paraId="33C8B6DE" w14:textId="6B94EE5F" w:rsidR="00217249" w:rsidRPr="00217249" w:rsidRDefault="00F205BA" w:rsidP="00217249">
            <w:pPr>
              <w:spacing w:line="240" w:lineRule="auto"/>
              <w:ind w:firstLine="420"/>
              <w:rPr>
                <w:noProof/>
                <w:sz w:val="21"/>
                <w:szCs w:val="21"/>
              </w:rPr>
            </w:pPr>
            <w:r>
              <w:rPr>
                <w:rFonts w:hint="eastAsia"/>
                <w:noProof/>
                <w:sz w:val="21"/>
                <w:szCs w:val="21"/>
              </w:rPr>
              <w:t>1</w:t>
            </w:r>
            <w:r>
              <w:rPr>
                <w:noProof/>
                <w:sz w:val="21"/>
                <w:szCs w:val="21"/>
              </w:rPr>
              <w:t>.</w:t>
            </w:r>
            <w:r w:rsidR="007A2691" w:rsidRPr="007A2691">
              <w:rPr>
                <w:rFonts w:hint="eastAsia"/>
                <w:noProof/>
                <w:sz w:val="21"/>
                <w:szCs w:val="21"/>
              </w:rPr>
              <w:t>序列空间</w:t>
            </w:r>
            <w:r w:rsidR="007A2691" w:rsidRPr="007A2691">
              <w:rPr>
                <w:noProof/>
                <w:sz w:val="21"/>
                <w:szCs w:val="21"/>
              </w:rPr>
              <w:t xml:space="preserve"> （大空间）</w:t>
            </w:r>
            <w:r w:rsidR="00217249" w:rsidRPr="00217249">
              <w:rPr>
                <w:noProof/>
                <w:sz w:val="21"/>
                <w:szCs w:val="21"/>
              </w:rPr>
              <w:t xml:space="preserve">组织空间序列就是把空间的排列和时间的先后两种因素考虑进去，中国古建筑的序列之美，体现在沿纵深方向排列的一连串院落上，而隔屏、楼梯、天桥、挑廊、台阶、陈设等，便形成了动态的连续空间的重要手段。土木建材决定了中国传统建筑主要在平面中追求空间变化，一般是由间而单体建筑，再是单体建筑与围墙、连廊等围合成院落，再由院落组成建筑群。最典型的例子就是北京的明清故宫。中轴对称，有规模体量，有等差、有节奏的空间安排，院落式布局，空间序列十分壮观。 </w:t>
            </w:r>
          </w:p>
          <w:p w14:paraId="361C3DD6" w14:textId="424A5B40" w:rsidR="00217249" w:rsidRPr="00217249" w:rsidRDefault="00F205BA" w:rsidP="00217249">
            <w:pPr>
              <w:spacing w:line="240" w:lineRule="auto"/>
              <w:ind w:firstLine="420"/>
              <w:rPr>
                <w:noProof/>
                <w:sz w:val="21"/>
                <w:szCs w:val="21"/>
              </w:rPr>
            </w:pPr>
            <w:r>
              <w:rPr>
                <w:noProof/>
                <w:sz w:val="21"/>
                <w:szCs w:val="21"/>
              </w:rPr>
              <w:t>2.</w:t>
            </w:r>
            <w:r w:rsidR="007A2691" w:rsidRPr="007A2691">
              <w:rPr>
                <w:rFonts w:hint="eastAsia"/>
                <w:noProof/>
                <w:sz w:val="21"/>
                <w:szCs w:val="21"/>
              </w:rPr>
              <w:t>模糊性空间（小空间）</w:t>
            </w:r>
            <w:r w:rsidR="00217249" w:rsidRPr="00217249">
              <w:rPr>
                <w:noProof/>
                <w:sz w:val="21"/>
                <w:szCs w:val="21"/>
              </w:rPr>
              <w:t>（学生绘画创设自己的模糊性空间）建筑有内部空间和外部空间，还有亦“内”亦“外”相互交融渗透的空间就是模糊空间，也称为灰空间。利用模糊空间的多向性，能使建筑具有虚实相生，含蓄生动的美感。</w:t>
            </w:r>
          </w:p>
          <w:p w14:paraId="747D16C0" w14:textId="694FE5C4" w:rsidR="00217249" w:rsidRPr="00217249" w:rsidRDefault="00217249" w:rsidP="00217249">
            <w:pPr>
              <w:spacing w:line="240" w:lineRule="auto"/>
              <w:ind w:firstLineChars="400" w:firstLine="840"/>
              <w:rPr>
                <w:noProof/>
                <w:sz w:val="21"/>
                <w:szCs w:val="21"/>
              </w:rPr>
            </w:pPr>
            <w:r>
              <w:rPr>
                <w:noProof/>
                <w:sz w:val="21"/>
                <w:szCs w:val="21"/>
              </w:rPr>
              <w:lastRenderedPageBreak/>
              <w:t xml:space="preserve">  </w:t>
            </w:r>
            <w:r w:rsidR="00842550">
              <w:rPr>
                <w:noProof/>
                <w:sz w:val="21"/>
                <w:szCs w:val="21"/>
              </w:rPr>
              <w:t xml:space="preserve">  </w:t>
            </w:r>
            <w:r w:rsidRPr="00217249">
              <w:rPr>
                <w:noProof/>
                <w:sz w:val="21"/>
                <w:szCs w:val="21"/>
              </w:rPr>
              <w:t xml:space="preserve"> </w:t>
            </w:r>
            <w:r w:rsidR="00842550">
              <w:rPr>
                <w:noProof/>
                <w:sz w:val="21"/>
                <w:szCs w:val="21"/>
              </w:rPr>
              <w:drawing>
                <wp:inline distT="0" distB="0" distL="0" distR="0" wp14:anchorId="30B8F1E5" wp14:editId="6D5A6A75">
                  <wp:extent cx="2748844" cy="1120743"/>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0960" cy="1137914"/>
                          </a:xfrm>
                          <a:prstGeom prst="rect">
                            <a:avLst/>
                          </a:prstGeom>
                          <a:noFill/>
                        </pic:spPr>
                      </pic:pic>
                    </a:graphicData>
                  </a:graphic>
                </wp:inline>
              </w:drawing>
            </w:r>
          </w:p>
          <w:p w14:paraId="1C70242D" w14:textId="5E30F9CE" w:rsidR="00B35F05" w:rsidRPr="00B35F05" w:rsidRDefault="00F205BA" w:rsidP="00B35F05">
            <w:pPr>
              <w:spacing w:line="240" w:lineRule="auto"/>
              <w:ind w:firstLineChars="100" w:firstLine="210"/>
              <w:rPr>
                <w:noProof/>
                <w:sz w:val="21"/>
                <w:szCs w:val="21"/>
              </w:rPr>
            </w:pPr>
            <w:r>
              <w:rPr>
                <w:rFonts w:hint="eastAsia"/>
                <w:noProof/>
                <w:sz w:val="21"/>
                <w:szCs w:val="21"/>
              </w:rPr>
              <w:t>（1）</w:t>
            </w:r>
            <w:r w:rsidR="00B35F05" w:rsidRPr="00B35F05">
              <w:rPr>
                <w:noProof/>
                <w:sz w:val="21"/>
                <w:szCs w:val="21"/>
              </w:rPr>
              <w:t>创造屋顶与天空模糊通透空间。采用挖小天井,半透空的“网状天棚”,透明玻璃天棚等方式,通过屋顶的“半有半无”,来创造空间的“亦内亦外”。</w:t>
            </w:r>
            <w:r w:rsidR="007A2691">
              <w:rPr>
                <w:rFonts w:hint="eastAsia"/>
                <w:noProof/>
                <w:sz w:val="21"/>
                <w:szCs w:val="21"/>
              </w:rPr>
              <w:t>（</w:t>
            </w:r>
            <w:r w:rsidR="005E17C7">
              <w:rPr>
                <w:rFonts w:hint="eastAsia"/>
                <w:noProof/>
                <w:sz w:val="21"/>
                <w:szCs w:val="21"/>
              </w:rPr>
              <w:t>朗香教堂内部</w:t>
            </w:r>
            <w:r w:rsidR="005E17C7" w:rsidRPr="005E17C7">
              <w:rPr>
                <w:noProof/>
                <w:sz w:val="21"/>
                <w:szCs w:val="21"/>
              </w:rPr>
              <w:t xml:space="preserve"> </w:t>
            </w:r>
            <w:r w:rsidR="005E17C7">
              <w:rPr>
                <w:rFonts w:hint="eastAsia"/>
                <w:noProof/>
                <w:sz w:val="21"/>
                <w:szCs w:val="21"/>
              </w:rPr>
              <w:t>，</w:t>
            </w:r>
            <w:r w:rsidR="005E17C7" w:rsidRPr="005E17C7">
              <w:rPr>
                <w:noProof/>
                <w:sz w:val="21"/>
                <w:szCs w:val="21"/>
              </w:rPr>
              <w:t>福建土楼外景</w:t>
            </w:r>
            <w:r w:rsidR="007A2691">
              <w:rPr>
                <w:rFonts w:hint="eastAsia"/>
                <w:noProof/>
                <w:sz w:val="21"/>
                <w:szCs w:val="21"/>
              </w:rPr>
              <w:t>）</w:t>
            </w:r>
          </w:p>
          <w:p w14:paraId="1528927D" w14:textId="2D71FAE4" w:rsidR="00B35F05" w:rsidRDefault="00F205BA" w:rsidP="00B35F05">
            <w:pPr>
              <w:spacing w:line="240" w:lineRule="auto"/>
              <w:ind w:firstLineChars="100" w:firstLine="210"/>
              <w:rPr>
                <w:noProof/>
                <w:sz w:val="21"/>
                <w:szCs w:val="21"/>
              </w:rPr>
            </w:pPr>
            <w:r>
              <w:rPr>
                <w:rFonts w:hint="eastAsia"/>
                <w:noProof/>
                <w:sz w:val="21"/>
                <w:szCs w:val="21"/>
              </w:rPr>
              <w:t>（2）</w:t>
            </w:r>
            <w:r w:rsidR="00B35F05" w:rsidRPr="00B35F05">
              <w:rPr>
                <w:noProof/>
                <w:sz w:val="21"/>
                <w:szCs w:val="21"/>
              </w:rPr>
              <w:t>制造墙壁与环境空间的模糊通透。通过墙壁开合：敞开一面、两面、三面甚至四面,或调节隔断高度,选用不同程度似隔非隔的界面等,取得内外空间不同程度的交融、渗透。</w:t>
            </w:r>
            <w:r w:rsidR="007A2691">
              <w:rPr>
                <w:rFonts w:hint="eastAsia"/>
                <w:noProof/>
                <w:sz w:val="21"/>
                <w:szCs w:val="21"/>
              </w:rPr>
              <w:t>（</w:t>
            </w:r>
            <w:r w:rsidR="005E17C7" w:rsidRPr="005E17C7">
              <w:rPr>
                <w:rFonts w:hint="eastAsia"/>
                <w:noProof/>
                <w:sz w:val="21"/>
                <w:szCs w:val="21"/>
              </w:rPr>
              <w:t>苏州博物馆新馆</w:t>
            </w:r>
            <w:r w:rsidR="005E17C7" w:rsidRPr="005E17C7">
              <w:rPr>
                <w:noProof/>
                <w:sz w:val="21"/>
                <w:szCs w:val="21"/>
              </w:rPr>
              <w:t xml:space="preserve">  </w:t>
            </w:r>
            <w:r>
              <w:rPr>
                <w:noProof/>
                <w:sz w:val="21"/>
                <w:szCs w:val="21"/>
              </w:rPr>
              <w:t>贝聿铭</w:t>
            </w:r>
            <w:r>
              <w:rPr>
                <w:rFonts w:hint="eastAsia"/>
                <w:noProof/>
                <w:sz w:val="21"/>
                <w:szCs w:val="21"/>
              </w:rPr>
              <w:t xml:space="preserve"> </w:t>
            </w:r>
            <w:r w:rsidR="005E17C7" w:rsidRPr="005E17C7">
              <w:rPr>
                <w:noProof/>
                <w:sz w:val="21"/>
                <w:szCs w:val="21"/>
              </w:rPr>
              <w:t xml:space="preserve"> 2006年  </w:t>
            </w:r>
            <w:r>
              <w:rPr>
                <w:noProof/>
                <w:sz w:val="21"/>
                <w:szCs w:val="21"/>
              </w:rPr>
              <w:t>江苏</w:t>
            </w:r>
            <w:r w:rsidR="005E17C7" w:rsidRPr="005E17C7">
              <w:rPr>
                <w:noProof/>
                <w:sz w:val="21"/>
                <w:szCs w:val="21"/>
              </w:rPr>
              <w:t>苏州</w:t>
            </w:r>
            <w:r w:rsidR="007A2691">
              <w:rPr>
                <w:rFonts w:hint="eastAsia"/>
                <w:noProof/>
                <w:sz w:val="21"/>
                <w:szCs w:val="21"/>
              </w:rPr>
              <w:t>）</w:t>
            </w:r>
          </w:p>
          <w:p w14:paraId="245DC5BD" w14:textId="433C01BD" w:rsidR="00431720" w:rsidRPr="00B35F05" w:rsidRDefault="00431720" w:rsidP="00431720">
            <w:pPr>
              <w:spacing w:line="240" w:lineRule="auto"/>
              <w:ind w:firstLineChars="0" w:firstLine="0"/>
              <w:rPr>
                <w:noProof/>
                <w:sz w:val="21"/>
                <w:szCs w:val="21"/>
              </w:rPr>
            </w:pPr>
            <w:r>
              <w:rPr>
                <w:rFonts w:hint="eastAsia"/>
                <w:noProof/>
                <w:sz w:val="21"/>
                <w:szCs w:val="21"/>
              </w:rPr>
              <w:t xml:space="preserve"> </w:t>
            </w:r>
            <w:r>
              <w:rPr>
                <w:noProof/>
                <w:sz w:val="21"/>
                <w:szCs w:val="21"/>
              </w:rPr>
              <w:t xml:space="preserve"> </w:t>
            </w:r>
            <w:r w:rsidR="00EA7260">
              <w:rPr>
                <w:noProof/>
                <w:sz w:val="21"/>
                <w:szCs w:val="21"/>
              </w:rPr>
              <w:t xml:space="preserve">   </w:t>
            </w:r>
            <w:r w:rsidR="0017565F">
              <w:rPr>
                <w:noProof/>
                <w:sz w:val="21"/>
                <w:szCs w:val="21"/>
              </w:rPr>
              <w:t xml:space="preserve"> </w:t>
            </w:r>
            <w:r w:rsidR="0017565F">
              <w:rPr>
                <w:noProof/>
                <w:sz w:val="21"/>
                <w:szCs w:val="21"/>
              </w:rPr>
              <w:drawing>
                <wp:inline distT="0" distB="0" distL="0" distR="0" wp14:anchorId="0904CB42" wp14:editId="2E300C59">
                  <wp:extent cx="1482429" cy="989233"/>
                  <wp:effectExtent l="0" t="0" r="381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9241" cy="1013798"/>
                          </a:xfrm>
                          <a:prstGeom prst="rect">
                            <a:avLst/>
                          </a:prstGeom>
                          <a:noFill/>
                        </pic:spPr>
                      </pic:pic>
                    </a:graphicData>
                  </a:graphic>
                </wp:inline>
              </w:drawing>
            </w:r>
            <w:r w:rsidR="0017565F">
              <w:rPr>
                <w:noProof/>
                <w:sz w:val="21"/>
                <w:szCs w:val="21"/>
              </w:rPr>
              <w:t xml:space="preserve">  </w:t>
            </w:r>
            <w:r w:rsidR="0017565F">
              <w:rPr>
                <w:noProof/>
                <w:sz w:val="21"/>
                <w:szCs w:val="21"/>
              </w:rPr>
              <w:drawing>
                <wp:inline distT="0" distB="0" distL="0" distR="0" wp14:anchorId="0D0B27B7" wp14:editId="4FC5AB6B">
                  <wp:extent cx="2711194" cy="99667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9166" cy="1010638"/>
                          </a:xfrm>
                          <a:prstGeom prst="rect">
                            <a:avLst/>
                          </a:prstGeom>
                          <a:noFill/>
                        </pic:spPr>
                      </pic:pic>
                    </a:graphicData>
                  </a:graphic>
                </wp:inline>
              </w:drawing>
            </w:r>
          </w:p>
          <w:p w14:paraId="673C29C3" w14:textId="6AE35960" w:rsidR="00431720" w:rsidRDefault="00F205BA" w:rsidP="0017565F">
            <w:pPr>
              <w:spacing w:line="240" w:lineRule="auto"/>
              <w:ind w:firstLineChars="100" w:firstLine="210"/>
              <w:rPr>
                <w:noProof/>
                <w:sz w:val="21"/>
                <w:szCs w:val="21"/>
              </w:rPr>
            </w:pPr>
            <w:r>
              <w:rPr>
                <w:rFonts w:hint="eastAsia"/>
                <w:noProof/>
                <w:sz w:val="21"/>
                <w:szCs w:val="21"/>
              </w:rPr>
              <w:t>（3）</w:t>
            </w:r>
            <w:r w:rsidR="00B35F05" w:rsidRPr="00B35F05">
              <w:rPr>
                <w:noProof/>
                <w:sz w:val="21"/>
                <w:szCs w:val="21"/>
              </w:rPr>
              <w:t>内外围合元素一体化暗示模糊空间：如室内地面、墙面换上室外地面、墙面的表征,或者把室外地面、台阶延伸室内,室内墙体延伸到室外等等, 使室内外空间融成一体</w:t>
            </w:r>
            <w:r w:rsidR="007A2691">
              <w:rPr>
                <w:rFonts w:hint="eastAsia"/>
                <w:noProof/>
                <w:sz w:val="21"/>
                <w:szCs w:val="21"/>
              </w:rPr>
              <w:t>。（</w:t>
            </w:r>
            <w:r w:rsidR="005E17C7" w:rsidRPr="005E17C7">
              <w:rPr>
                <w:rFonts w:hint="eastAsia"/>
                <w:noProof/>
                <w:sz w:val="21"/>
                <w:szCs w:val="21"/>
              </w:rPr>
              <w:t>福建土楼内景</w:t>
            </w:r>
            <w:r w:rsidR="005E17C7" w:rsidRPr="005E17C7">
              <w:rPr>
                <w:noProof/>
                <w:sz w:val="21"/>
                <w:szCs w:val="21"/>
              </w:rPr>
              <w:t xml:space="preserve">   </w:t>
            </w:r>
            <w:r w:rsidR="007A2691" w:rsidRPr="007A2691">
              <w:rPr>
                <w:rFonts w:hint="eastAsia"/>
                <w:noProof/>
                <w:sz w:val="21"/>
                <w:szCs w:val="21"/>
              </w:rPr>
              <w:t>以粉壁为纸，以石为绘”的模糊性界面空间</w:t>
            </w:r>
            <w:r w:rsidR="007A2691">
              <w:rPr>
                <w:rFonts w:hint="eastAsia"/>
                <w:noProof/>
                <w:sz w:val="21"/>
                <w:szCs w:val="21"/>
              </w:rPr>
              <w:t>）</w:t>
            </w:r>
          </w:p>
          <w:p w14:paraId="70A07227" w14:textId="1BAAFE38" w:rsidR="00B35F05" w:rsidRDefault="00F205BA" w:rsidP="00B35F05">
            <w:pPr>
              <w:spacing w:line="240" w:lineRule="auto"/>
              <w:ind w:firstLineChars="100" w:firstLine="210"/>
              <w:rPr>
                <w:noProof/>
                <w:sz w:val="21"/>
                <w:szCs w:val="21"/>
              </w:rPr>
            </w:pPr>
            <w:r>
              <w:rPr>
                <w:rFonts w:hint="eastAsia"/>
                <w:noProof/>
                <w:sz w:val="21"/>
                <w:szCs w:val="21"/>
              </w:rPr>
              <w:t>（4）</w:t>
            </w:r>
            <w:r w:rsidR="00B35F05" w:rsidRPr="00B35F05">
              <w:rPr>
                <w:noProof/>
                <w:sz w:val="21"/>
                <w:szCs w:val="21"/>
              </w:rPr>
              <w:t>室内外装饰要素转换暗示模糊空间。如把外部空间装饰要素—绿化、山石、水体、建筑小品等移入内部空间,内部空间家具移植室外。</w:t>
            </w:r>
            <w:r w:rsidR="007A2691">
              <w:rPr>
                <w:rFonts w:hint="eastAsia"/>
                <w:noProof/>
                <w:sz w:val="21"/>
                <w:szCs w:val="21"/>
              </w:rPr>
              <w:t>（</w:t>
            </w:r>
            <w:r w:rsidR="007A2691" w:rsidRPr="007A2691">
              <w:rPr>
                <w:rFonts w:hint="eastAsia"/>
                <w:noProof/>
                <w:sz w:val="21"/>
                <w:szCs w:val="21"/>
              </w:rPr>
              <w:t>香山饭店内部空间的外要素</w:t>
            </w:r>
            <w:r w:rsidR="007A2691" w:rsidRPr="007A2691">
              <w:rPr>
                <w:noProof/>
                <w:sz w:val="21"/>
                <w:szCs w:val="21"/>
              </w:rPr>
              <w:t xml:space="preserve">   苏州博物馆紫藤园外部空间的内要素</w:t>
            </w:r>
            <w:r w:rsidR="007A2691">
              <w:rPr>
                <w:rFonts w:hint="eastAsia"/>
                <w:noProof/>
                <w:sz w:val="21"/>
                <w:szCs w:val="21"/>
              </w:rPr>
              <w:t>）</w:t>
            </w:r>
          </w:p>
          <w:p w14:paraId="6DCB5B46" w14:textId="46822011" w:rsidR="0017565F" w:rsidRDefault="0001617A" w:rsidP="0001617A">
            <w:pPr>
              <w:spacing w:line="240" w:lineRule="auto"/>
              <w:ind w:firstLine="420"/>
              <w:rPr>
                <w:sz w:val="21"/>
                <w:szCs w:val="21"/>
              </w:rPr>
            </w:pPr>
            <w:r>
              <w:rPr>
                <w:rFonts w:hint="eastAsia"/>
                <w:sz w:val="21"/>
                <w:szCs w:val="21"/>
              </w:rPr>
              <w:t xml:space="preserve"> </w:t>
            </w:r>
            <w:r>
              <w:rPr>
                <w:sz w:val="21"/>
                <w:szCs w:val="21"/>
              </w:rPr>
              <w:t xml:space="preserve"> </w:t>
            </w:r>
            <w:r>
              <w:rPr>
                <w:noProof/>
                <w:sz w:val="21"/>
                <w:szCs w:val="21"/>
              </w:rPr>
              <w:drawing>
                <wp:inline distT="0" distB="0" distL="0" distR="0" wp14:anchorId="29B53B18" wp14:editId="28A8D6D8">
                  <wp:extent cx="1609725" cy="986155"/>
                  <wp:effectExtent l="0" t="0" r="952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3360" cy="994508"/>
                          </a:xfrm>
                          <a:prstGeom prst="rect">
                            <a:avLst/>
                          </a:prstGeom>
                          <a:noFill/>
                        </pic:spPr>
                      </pic:pic>
                    </a:graphicData>
                  </a:graphic>
                </wp:inline>
              </w:drawing>
            </w:r>
            <w:r>
              <w:rPr>
                <w:sz w:val="21"/>
                <w:szCs w:val="21"/>
              </w:rPr>
              <w:t xml:space="preserve"> </w:t>
            </w:r>
            <w:bookmarkStart w:id="0" w:name="_GoBack"/>
            <w:r>
              <w:rPr>
                <w:noProof/>
                <w:sz w:val="21"/>
                <w:szCs w:val="21"/>
              </w:rPr>
              <w:drawing>
                <wp:inline distT="0" distB="0" distL="0" distR="0" wp14:anchorId="764A14CF" wp14:editId="130D4C2D">
                  <wp:extent cx="2726035" cy="1004973"/>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9293" cy="1017234"/>
                          </a:xfrm>
                          <a:prstGeom prst="rect">
                            <a:avLst/>
                          </a:prstGeom>
                          <a:noFill/>
                        </pic:spPr>
                      </pic:pic>
                    </a:graphicData>
                  </a:graphic>
                </wp:inline>
              </w:drawing>
            </w:r>
            <w:bookmarkEnd w:id="0"/>
          </w:p>
          <w:p w14:paraId="77A75215" w14:textId="564825E6" w:rsidR="00217249" w:rsidRPr="00565040" w:rsidRDefault="00217249" w:rsidP="00B35F05">
            <w:pPr>
              <w:spacing w:line="240" w:lineRule="auto"/>
              <w:ind w:firstLine="420"/>
              <w:rPr>
                <w:sz w:val="21"/>
                <w:szCs w:val="21"/>
              </w:rPr>
            </w:pPr>
            <w:r w:rsidRPr="00565040">
              <w:rPr>
                <w:rFonts w:hint="eastAsia"/>
                <w:sz w:val="21"/>
                <w:szCs w:val="21"/>
              </w:rPr>
              <w:t>可以看出</w:t>
            </w:r>
            <w:r w:rsidRPr="00565040">
              <w:rPr>
                <w:sz w:val="21"/>
                <w:szCs w:val="21"/>
              </w:rPr>
              <w:t>,诸如此类的模糊手法,在中国传统民居、传统园林建筑中都是普遍运用的,而且综合运用得很巧妙。现代建筑更是大大发展了这类模糊手法。</w:t>
            </w:r>
          </w:p>
          <w:p w14:paraId="2C5E5BA2" w14:textId="10618AAD" w:rsidR="00BF5A72" w:rsidRPr="00692F51" w:rsidRDefault="00692F51" w:rsidP="00692F51">
            <w:pPr>
              <w:spacing w:line="240" w:lineRule="auto"/>
              <w:ind w:firstLineChars="0" w:firstLine="0"/>
              <w:rPr>
                <w:sz w:val="21"/>
                <w:szCs w:val="21"/>
              </w:rPr>
            </w:pPr>
            <w:r>
              <w:rPr>
                <w:rFonts w:ascii="华文楷体" w:eastAsia="华文楷体" w:hAnsi="华文楷体" w:hint="eastAsia"/>
                <w:sz w:val="21"/>
                <w:szCs w:val="21"/>
              </w:rPr>
              <w:t>（</w:t>
            </w:r>
            <w:r w:rsidR="00217249" w:rsidRPr="00692F51">
              <w:rPr>
                <w:rFonts w:ascii="华文楷体" w:eastAsia="华文楷体" w:hAnsi="华文楷体" w:hint="eastAsia"/>
                <w:sz w:val="21"/>
                <w:szCs w:val="21"/>
              </w:rPr>
              <w:t>环节</w:t>
            </w:r>
            <w:proofErr w:type="gramStart"/>
            <w:r w:rsidR="00217249" w:rsidRPr="00692F51">
              <w:rPr>
                <w:rFonts w:ascii="华文楷体" w:eastAsia="华文楷体" w:hAnsi="华文楷体" w:hint="eastAsia"/>
                <w:sz w:val="21"/>
                <w:szCs w:val="21"/>
              </w:rPr>
              <w:t>四设计</w:t>
            </w:r>
            <w:proofErr w:type="gramEnd"/>
            <w:r w:rsidR="00217249" w:rsidRPr="00692F51">
              <w:rPr>
                <w:rFonts w:ascii="华文楷体" w:eastAsia="华文楷体" w:hAnsi="华文楷体" w:hint="eastAsia"/>
                <w:sz w:val="21"/>
                <w:szCs w:val="21"/>
              </w:rPr>
              <w:t>意图：</w:t>
            </w:r>
            <w:r w:rsidR="00217249" w:rsidRPr="00692F51">
              <w:rPr>
                <w:rFonts w:ascii="华文楷体" w:eastAsia="华文楷体" w:hAnsi="华文楷体"/>
                <w:sz w:val="21"/>
                <w:szCs w:val="21"/>
              </w:rPr>
              <w:t xml:space="preserve"> 教师简单解释不同的空间变奏方法，然后学生根据课堂学习任务</w:t>
            </w:r>
            <w:proofErr w:type="gramStart"/>
            <w:r w:rsidR="00217249" w:rsidRPr="00692F51">
              <w:rPr>
                <w:rFonts w:ascii="华文楷体" w:eastAsia="华文楷体" w:hAnsi="华文楷体"/>
                <w:sz w:val="21"/>
                <w:szCs w:val="21"/>
              </w:rPr>
              <w:t>单文字</w:t>
            </w:r>
            <w:proofErr w:type="gramEnd"/>
            <w:r w:rsidR="00217249" w:rsidRPr="00692F51">
              <w:rPr>
                <w:rFonts w:ascii="华文楷体" w:eastAsia="华文楷体" w:hAnsi="华文楷体"/>
                <w:sz w:val="21"/>
                <w:szCs w:val="21"/>
              </w:rPr>
              <w:t>陈述和要求，任选一种方法，发挥自己的想象力，画出自己独立创设的梦幻变奏空间。通过体验、思维、想象综合运用深入理解内化探索运用主题目标）</w:t>
            </w:r>
          </w:p>
        </w:tc>
      </w:tr>
      <w:tr w:rsidR="00FC31B7" w:rsidRPr="00FC31B7" w14:paraId="289E9160" w14:textId="77777777" w:rsidTr="00BF5A72">
        <w:trPr>
          <w:trHeight w:val="658"/>
        </w:trPr>
        <w:tc>
          <w:tcPr>
            <w:tcW w:w="222" w:type="pct"/>
            <w:vAlign w:val="center"/>
          </w:tcPr>
          <w:p w14:paraId="5DDF3406" w14:textId="4D203127" w:rsidR="00FC31B7" w:rsidRPr="00FC31B7" w:rsidRDefault="00DD49D3" w:rsidP="006A4F5C">
            <w:pPr>
              <w:spacing w:line="240" w:lineRule="auto"/>
              <w:ind w:firstLineChars="0" w:firstLine="0"/>
              <w:jc w:val="center"/>
              <w:rPr>
                <w:sz w:val="21"/>
                <w:szCs w:val="21"/>
              </w:rPr>
            </w:pPr>
            <w:r>
              <w:rPr>
                <w:sz w:val="21"/>
                <w:szCs w:val="21"/>
              </w:rPr>
              <w:lastRenderedPageBreak/>
              <w:t>3</w:t>
            </w:r>
            <w:r w:rsidR="00703CEA">
              <w:rPr>
                <w:sz w:val="21"/>
                <w:szCs w:val="21"/>
              </w:rPr>
              <w:t>分钟</w:t>
            </w:r>
          </w:p>
        </w:tc>
        <w:tc>
          <w:tcPr>
            <w:tcW w:w="367" w:type="pct"/>
            <w:vAlign w:val="center"/>
          </w:tcPr>
          <w:p w14:paraId="56DBB780" w14:textId="1B7EBF6F" w:rsidR="00FC31B7" w:rsidRPr="00FC31B7" w:rsidRDefault="00217249" w:rsidP="006A4F5C">
            <w:pPr>
              <w:spacing w:line="240" w:lineRule="auto"/>
              <w:ind w:firstLineChars="0" w:firstLine="0"/>
              <w:jc w:val="center"/>
              <w:rPr>
                <w:sz w:val="21"/>
                <w:szCs w:val="21"/>
              </w:rPr>
            </w:pPr>
            <w:r>
              <w:rPr>
                <w:sz w:val="21"/>
                <w:szCs w:val="21"/>
              </w:rPr>
              <w:t>小组协作学习</w:t>
            </w:r>
          </w:p>
        </w:tc>
        <w:tc>
          <w:tcPr>
            <w:tcW w:w="4411" w:type="pct"/>
            <w:vAlign w:val="center"/>
          </w:tcPr>
          <w:p w14:paraId="0911CFF7" w14:textId="77777777" w:rsidR="00692F51" w:rsidRDefault="005E25EE" w:rsidP="005E25EE">
            <w:pPr>
              <w:spacing w:line="240" w:lineRule="auto"/>
              <w:ind w:firstLineChars="0" w:firstLine="0"/>
              <w:rPr>
                <w:sz w:val="21"/>
                <w:szCs w:val="21"/>
              </w:rPr>
            </w:pPr>
            <w:r w:rsidRPr="005E25EE">
              <w:rPr>
                <w:rFonts w:hint="eastAsia"/>
                <w:b/>
                <w:sz w:val="21"/>
                <w:szCs w:val="21"/>
              </w:rPr>
              <w:t>【学习任务</w:t>
            </w:r>
            <w:r>
              <w:rPr>
                <w:rFonts w:hint="eastAsia"/>
                <w:b/>
                <w:sz w:val="21"/>
                <w:szCs w:val="21"/>
              </w:rPr>
              <w:t>二</w:t>
            </w:r>
            <w:r w:rsidRPr="005E25EE">
              <w:rPr>
                <w:rFonts w:hint="eastAsia"/>
                <w:b/>
                <w:sz w:val="21"/>
                <w:szCs w:val="21"/>
              </w:rPr>
              <w:t>】</w:t>
            </w:r>
            <w:r w:rsidR="00217249" w:rsidRPr="00565040">
              <w:rPr>
                <w:rFonts w:hint="eastAsia"/>
                <w:b/>
                <w:sz w:val="21"/>
                <w:szCs w:val="21"/>
              </w:rPr>
              <w:t>学生进行分组讨论</w:t>
            </w:r>
            <w:r w:rsidR="00217249" w:rsidRPr="00565040">
              <w:rPr>
                <w:rFonts w:hint="eastAsia"/>
                <w:sz w:val="21"/>
                <w:szCs w:val="21"/>
              </w:rPr>
              <w:t>，对照手里的文字材料，完成课堂学习任务单，选择自己喜欢的空间变奏方式，</w:t>
            </w:r>
            <w:r w:rsidR="00217249" w:rsidRPr="00565040">
              <w:rPr>
                <w:rFonts w:hint="eastAsia"/>
                <w:b/>
                <w:sz w:val="21"/>
                <w:szCs w:val="21"/>
              </w:rPr>
              <w:t>设计出</w:t>
            </w:r>
            <w:r w:rsidR="00217249" w:rsidRPr="00565040">
              <w:rPr>
                <w:rFonts w:hint="eastAsia"/>
                <w:sz w:val="21"/>
                <w:szCs w:val="21"/>
              </w:rPr>
              <w:t>自己满意的变奏空间，</w:t>
            </w:r>
          </w:p>
          <w:p w14:paraId="7D1C5476" w14:textId="5337B975" w:rsidR="00692F51" w:rsidRPr="00692F51" w:rsidRDefault="00692F51" w:rsidP="00692F51">
            <w:pPr>
              <w:pStyle w:val="a6"/>
              <w:numPr>
                <w:ilvl w:val="0"/>
                <w:numId w:val="3"/>
              </w:numPr>
              <w:spacing w:line="240" w:lineRule="auto"/>
              <w:ind w:firstLineChars="0"/>
              <w:rPr>
                <w:sz w:val="21"/>
                <w:szCs w:val="21"/>
              </w:rPr>
            </w:pPr>
            <w:r w:rsidRPr="00692F51">
              <w:rPr>
                <w:sz w:val="21"/>
                <w:szCs w:val="21"/>
              </w:rPr>
              <w:t>用线条草图，2.白纸16开，3.在2分钟画出基本设计思路即可。</w:t>
            </w:r>
          </w:p>
          <w:p w14:paraId="461B83DD" w14:textId="42E12AE7" w:rsidR="00FC31B7" w:rsidRPr="00692F51" w:rsidRDefault="00217249" w:rsidP="00692F51">
            <w:pPr>
              <w:pStyle w:val="a6"/>
              <w:spacing w:line="240" w:lineRule="auto"/>
              <w:ind w:left="360" w:firstLineChars="0" w:firstLine="0"/>
              <w:rPr>
                <w:sz w:val="21"/>
                <w:szCs w:val="21"/>
              </w:rPr>
            </w:pPr>
            <w:r w:rsidRPr="00692F51">
              <w:rPr>
                <w:rFonts w:hint="eastAsia"/>
                <w:b/>
                <w:sz w:val="21"/>
                <w:szCs w:val="21"/>
              </w:rPr>
              <w:t>教师巡回指导</w:t>
            </w:r>
            <w:r w:rsidRPr="00692F51">
              <w:rPr>
                <w:rFonts w:hint="eastAsia"/>
                <w:sz w:val="21"/>
                <w:szCs w:val="21"/>
              </w:rPr>
              <w:t>，答疑解惑。</w:t>
            </w:r>
          </w:p>
        </w:tc>
      </w:tr>
      <w:tr w:rsidR="00FC31B7" w:rsidRPr="00FC31B7" w14:paraId="503644E4" w14:textId="77777777" w:rsidTr="00BF5A72">
        <w:trPr>
          <w:trHeight w:val="658"/>
        </w:trPr>
        <w:tc>
          <w:tcPr>
            <w:tcW w:w="222" w:type="pct"/>
            <w:vAlign w:val="center"/>
          </w:tcPr>
          <w:p w14:paraId="663BCC6A" w14:textId="670A85F9" w:rsidR="00FC31B7" w:rsidRPr="00FC31B7" w:rsidRDefault="00DD49D3" w:rsidP="006A4F5C">
            <w:pPr>
              <w:spacing w:line="240" w:lineRule="auto"/>
              <w:ind w:firstLineChars="0" w:firstLine="0"/>
              <w:jc w:val="center"/>
              <w:rPr>
                <w:sz w:val="21"/>
                <w:szCs w:val="21"/>
              </w:rPr>
            </w:pPr>
            <w:r>
              <w:rPr>
                <w:sz w:val="21"/>
                <w:szCs w:val="21"/>
              </w:rPr>
              <w:t>1</w:t>
            </w:r>
            <w:r w:rsidR="00703CEA">
              <w:rPr>
                <w:sz w:val="21"/>
                <w:szCs w:val="21"/>
              </w:rPr>
              <w:t>分钟</w:t>
            </w:r>
          </w:p>
        </w:tc>
        <w:tc>
          <w:tcPr>
            <w:tcW w:w="367" w:type="pct"/>
            <w:vAlign w:val="center"/>
          </w:tcPr>
          <w:p w14:paraId="1F1DF5B9" w14:textId="4C5E5E5D" w:rsidR="00FC31B7" w:rsidRPr="00FC31B7" w:rsidRDefault="00162249" w:rsidP="006A4F5C">
            <w:pPr>
              <w:spacing w:line="240" w:lineRule="auto"/>
              <w:ind w:firstLineChars="0" w:firstLine="0"/>
              <w:jc w:val="center"/>
              <w:rPr>
                <w:sz w:val="21"/>
                <w:szCs w:val="21"/>
              </w:rPr>
            </w:pPr>
            <w:r w:rsidRPr="00565040">
              <w:rPr>
                <w:rFonts w:hint="eastAsia"/>
                <w:sz w:val="21"/>
                <w:szCs w:val="21"/>
              </w:rPr>
              <w:t>课堂小结和自我评价</w:t>
            </w:r>
          </w:p>
        </w:tc>
        <w:tc>
          <w:tcPr>
            <w:tcW w:w="4411" w:type="pct"/>
            <w:vAlign w:val="center"/>
          </w:tcPr>
          <w:p w14:paraId="410EC480" w14:textId="77777777" w:rsidR="00162249" w:rsidRDefault="00162249" w:rsidP="00162249">
            <w:pPr>
              <w:spacing w:line="240" w:lineRule="auto"/>
              <w:ind w:firstLineChars="1300" w:firstLine="2730"/>
              <w:rPr>
                <w:sz w:val="21"/>
                <w:szCs w:val="21"/>
              </w:rPr>
            </w:pPr>
            <w:r>
              <w:rPr>
                <w:rFonts w:hint="eastAsia"/>
                <w:sz w:val="21"/>
                <w:szCs w:val="21"/>
              </w:rPr>
              <w:t>课堂小结</w:t>
            </w:r>
          </w:p>
          <w:p w14:paraId="0C32E14F" w14:textId="77777777" w:rsidR="00015B7B" w:rsidRPr="00015B7B" w:rsidRDefault="00015B7B" w:rsidP="00015B7B">
            <w:pPr>
              <w:spacing w:line="240" w:lineRule="auto"/>
              <w:ind w:firstLineChars="0" w:firstLine="0"/>
              <w:rPr>
                <w:sz w:val="21"/>
                <w:szCs w:val="21"/>
              </w:rPr>
            </w:pPr>
            <w:r w:rsidRPr="00015B7B">
              <w:rPr>
                <w:rFonts w:hint="eastAsia"/>
                <w:sz w:val="21"/>
                <w:szCs w:val="21"/>
              </w:rPr>
              <w:t>教师用简洁的语言进行课堂小结。板书设计</w:t>
            </w:r>
          </w:p>
          <w:p w14:paraId="16FA5E41" w14:textId="281DF6DE" w:rsidR="00015B7B" w:rsidRPr="00015B7B" w:rsidRDefault="00015B7B" w:rsidP="00015B7B">
            <w:pPr>
              <w:spacing w:line="240" w:lineRule="auto"/>
              <w:ind w:firstLineChars="0" w:firstLine="0"/>
              <w:rPr>
                <w:sz w:val="21"/>
                <w:szCs w:val="21"/>
              </w:rPr>
            </w:pPr>
            <w:r w:rsidRPr="00015B7B">
              <w:rPr>
                <w:rFonts w:hint="eastAsia"/>
                <w:sz w:val="21"/>
                <w:szCs w:val="21"/>
              </w:rPr>
              <w:t>一、触发材质的灵感：</w:t>
            </w:r>
            <w:r w:rsidRPr="00015B7B">
              <w:rPr>
                <w:sz w:val="21"/>
                <w:szCs w:val="21"/>
              </w:rPr>
              <w:t>(</w:t>
            </w:r>
            <w:r w:rsidR="007A2691" w:rsidRPr="007A2691">
              <w:rPr>
                <w:rFonts w:hint="eastAsia"/>
                <w:sz w:val="21"/>
                <w:szCs w:val="21"/>
              </w:rPr>
              <w:t>综合材质的和谐运用和总体格调</w:t>
            </w:r>
            <w:r w:rsidRPr="00015B7B">
              <w:rPr>
                <w:sz w:val="21"/>
                <w:szCs w:val="21"/>
              </w:rPr>
              <w:t>)</w:t>
            </w:r>
          </w:p>
          <w:p w14:paraId="1DFEB331" w14:textId="77777777" w:rsidR="00015B7B" w:rsidRPr="00015B7B" w:rsidRDefault="00015B7B" w:rsidP="00015B7B">
            <w:pPr>
              <w:spacing w:line="240" w:lineRule="auto"/>
              <w:ind w:firstLineChars="0" w:firstLine="0"/>
              <w:rPr>
                <w:sz w:val="21"/>
                <w:szCs w:val="21"/>
              </w:rPr>
            </w:pPr>
            <w:r w:rsidRPr="00015B7B">
              <w:rPr>
                <w:rFonts w:hint="eastAsia"/>
                <w:sz w:val="21"/>
                <w:szCs w:val="21"/>
              </w:rPr>
              <w:t>二、创设主旋律：“几何母题法”</w:t>
            </w:r>
            <w:r w:rsidRPr="00015B7B">
              <w:rPr>
                <w:sz w:val="21"/>
                <w:szCs w:val="21"/>
              </w:rPr>
              <w:t>(创设主旋律)</w:t>
            </w:r>
          </w:p>
          <w:p w14:paraId="4F2D0E88" w14:textId="77777777" w:rsidR="00015B7B" w:rsidRPr="00015B7B" w:rsidRDefault="00015B7B" w:rsidP="00015B7B">
            <w:pPr>
              <w:spacing w:line="240" w:lineRule="auto"/>
              <w:ind w:firstLineChars="0" w:firstLine="0"/>
              <w:rPr>
                <w:sz w:val="21"/>
                <w:szCs w:val="21"/>
              </w:rPr>
            </w:pPr>
            <w:r w:rsidRPr="00015B7B">
              <w:rPr>
                <w:rFonts w:hint="eastAsia"/>
                <w:sz w:val="21"/>
                <w:szCs w:val="21"/>
              </w:rPr>
              <w:t>三、体验韵律和节奏：</w:t>
            </w:r>
            <w:r w:rsidRPr="00015B7B">
              <w:rPr>
                <w:sz w:val="21"/>
                <w:szCs w:val="21"/>
              </w:rPr>
              <w:t>(建筑结构形态、局部、装饰形成韵律节奏方法)</w:t>
            </w:r>
          </w:p>
          <w:p w14:paraId="42EEA316" w14:textId="77777777" w:rsidR="00015B7B" w:rsidRDefault="00015B7B" w:rsidP="00015B7B">
            <w:pPr>
              <w:spacing w:line="240" w:lineRule="auto"/>
              <w:ind w:firstLineChars="0" w:firstLine="0"/>
              <w:rPr>
                <w:sz w:val="21"/>
                <w:szCs w:val="21"/>
              </w:rPr>
            </w:pPr>
            <w:r w:rsidRPr="00015B7B">
              <w:rPr>
                <w:rFonts w:hint="eastAsia"/>
                <w:sz w:val="21"/>
                <w:szCs w:val="21"/>
              </w:rPr>
              <w:lastRenderedPageBreak/>
              <w:t>四、探索空间变奏：</w:t>
            </w:r>
            <w:r w:rsidRPr="00015B7B">
              <w:rPr>
                <w:sz w:val="21"/>
                <w:szCs w:val="21"/>
              </w:rPr>
              <w:t>(空间的分割、融合与变奏)</w:t>
            </w:r>
          </w:p>
          <w:p w14:paraId="324F7657" w14:textId="57F364D9" w:rsidR="00162249" w:rsidRDefault="002E02EC" w:rsidP="00015B7B">
            <w:pPr>
              <w:spacing w:line="240" w:lineRule="auto"/>
              <w:ind w:firstLineChars="900" w:firstLine="1890"/>
              <w:rPr>
                <w:sz w:val="21"/>
                <w:szCs w:val="21"/>
              </w:rPr>
            </w:pPr>
            <w:r w:rsidRPr="002E02EC">
              <w:rPr>
                <w:rFonts w:hint="eastAsia"/>
                <w:sz w:val="21"/>
                <w:szCs w:val="21"/>
              </w:rPr>
              <w:t>课堂自我评价表（学生课后完成）</w:t>
            </w:r>
          </w:p>
          <w:p w14:paraId="2D7BB11D" w14:textId="77777777" w:rsidR="00162249" w:rsidRPr="00565040" w:rsidRDefault="00162249" w:rsidP="00162249">
            <w:pPr>
              <w:pStyle w:val="a6"/>
              <w:numPr>
                <w:ilvl w:val="0"/>
                <w:numId w:val="2"/>
              </w:numPr>
              <w:spacing w:line="240" w:lineRule="auto"/>
              <w:ind w:firstLineChars="0"/>
              <w:rPr>
                <w:sz w:val="21"/>
                <w:szCs w:val="21"/>
              </w:rPr>
            </w:pPr>
            <w:r w:rsidRPr="00565040">
              <w:rPr>
                <w:rFonts w:hint="eastAsia"/>
                <w:sz w:val="21"/>
                <w:szCs w:val="21"/>
              </w:rPr>
              <w:t>请同学们根据课程参与度、课程内容了解和运用探索效果为自己的评分</w:t>
            </w:r>
          </w:p>
          <w:tbl>
            <w:tblPr>
              <w:tblStyle w:val="a5"/>
              <w:tblW w:w="0" w:type="auto"/>
              <w:tblLayout w:type="fixed"/>
              <w:tblLook w:val="04A0" w:firstRow="1" w:lastRow="0" w:firstColumn="1" w:lastColumn="0" w:noHBand="0" w:noVBand="1"/>
            </w:tblPr>
            <w:tblGrid>
              <w:gridCol w:w="1382"/>
              <w:gridCol w:w="1382"/>
              <w:gridCol w:w="1383"/>
              <w:gridCol w:w="1383"/>
              <w:gridCol w:w="1383"/>
              <w:gridCol w:w="1383"/>
            </w:tblGrid>
            <w:tr w:rsidR="00162249" w:rsidRPr="00B06903" w14:paraId="2F3829F9" w14:textId="77777777" w:rsidTr="001D1182">
              <w:tc>
                <w:tcPr>
                  <w:tcW w:w="1382" w:type="dxa"/>
                </w:tcPr>
                <w:p w14:paraId="7D466047"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课前准备（</w:t>
                  </w:r>
                  <w:r w:rsidRPr="00B06903">
                    <w:rPr>
                      <w:rFonts w:ascii="楷体" w:eastAsia="楷体" w:hAnsi="楷体"/>
                      <w:szCs w:val="21"/>
                    </w:rPr>
                    <w:t>10</w:t>
                  </w:r>
                  <w:r w:rsidRPr="00B06903">
                    <w:rPr>
                      <w:rFonts w:ascii="楷体" w:eastAsia="楷体" w:hAnsi="楷体" w:hint="eastAsia"/>
                      <w:szCs w:val="21"/>
                    </w:rPr>
                    <w:t>分</w:t>
                  </w:r>
                  <w:r w:rsidRPr="00B06903">
                    <w:rPr>
                      <w:rFonts w:ascii="楷体" w:eastAsia="楷体" w:hAnsi="楷体"/>
                      <w:szCs w:val="21"/>
                    </w:rPr>
                    <w:t>）</w:t>
                  </w:r>
                </w:p>
              </w:tc>
              <w:tc>
                <w:tcPr>
                  <w:tcW w:w="1382" w:type="dxa"/>
                </w:tcPr>
                <w:p w14:paraId="0FE86D38"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课堂表现</w:t>
                  </w:r>
                </w:p>
                <w:p w14:paraId="62B2C6B2"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w:t>
                  </w:r>
                  <w:r w:rsidRPr="00B06903">
                    <w:rPr>
                      <w:rFonts w:ascii="楷体" w:eastAsia="楷体" w:hAnsi="楷体"/>
                      <w:szCs w:val="21"/>
                    </w:rPr>
                    <w:t>20</w:t>
                  </w:r>
                  <w:r w:rsidRPr="00B06903">
                    <w:rPr>
                      <w:rFonts w:ascii="楷体" w:eastAsia="楷体" w:hAnsi="楷体" w:hint="eastAsia"/>
                      <w:szCs w:val="21"/>
                    </w:rPr>
                    <w:t>分)</w:t>
                  </w:r>
                </w:p>
              </w:tc>
              <w:tc>
                <w:tcPr>
                  <w:tcW w:w="1383" w:type="dxa"/>
                </w:tcPr>
                <w:p w14:paraId="7F7D9432"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回答讨论</w:t>
                  </w:r>
                </w:p>
                <w:p w14:paraId="0FAB33D5"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（10分）</w:t>
                  </w:r>
                </w:p>
              </w:tc>
              <w:tc>
                <w:tcPr>
                  <w:tcW w:w="1383" w:type="dxa"/>
                </w:tcPr>
                <w:p w14:paraId="35F03AFC"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内容理解</w:t>
                  </w:r>
                </w:p>
                <w:p w14:paraId="5C13AFC2"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w:t>
                  </w:r>
                  <w:r w:rsidRPr="00B06903">
                    <w:rPr>
                      <w:rFonts w:ascii="楷体" w:eastAsia="楷体" w:hAnsi="楷体"/>
                      <w:szCs w:val="21"/>
                    </w:rPr>
                    <w:t>2</w:t>
                  </w:r>
                  <w:r w:rsidRPr="00B06903">
                    <w:rPr>
                      <w:rFonts w:ascii="楷体" w:eastAsia="楷体" w:hAnsi="楷体" w:hint="eastAsia"/>
                      <w:szCs w:val="21"/>
                    </w:rPr>
                    <w:t>0分）</w:t>
                  </w:r>
                </w:p>
              </w:tc>
              <w:tc>
                <w:tcPr>
                  <w:tcW w:w="1383" w:type="dxa"/>
                </w:tcPr>
                <w:p w14:paraId="7A4A99FD"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运用实践</w:t>
                  </w:r>
                </w:p>
                <w:p w14:paraId="1B026A0F"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w:t>
                  </w:r>
                  <w:r w:rsidRPr="00B06903">
                    <w:rPr>
                      <w:rFonts w:ascii="楷体" w:eastAsia="楷体" w:hAnsi="楷体"/>
                      <w:szCs w:val="21"/>
                    </w:rPr>
                    <w:t>2</w:t>
                  </w:r>
                  <w:r w:rsidRPr="00B06903">
                    <w:rPr>
                      <w:rFonts w:ascii="楷体" w:eastAsia="楷体" w:hAnsi="楷体" w:hint="eastAsia"/>
                      <w:szCs w:val="21"/>
                    </w:rPr>
                    <w:t>0分）</w:t>
                  </w:r>
                </w:p>
              </w:tc>
              <w:tc>
                <w:tcPr>
                  <w:tcW w:w="1383" w:type="dxa"/>
                </w:tcPr>
                <w:p w14:paraId="46AB91B3"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探索学习</w:t>
                  </w:r>
                </w:p>
                <w:p w14:paraId="3F01481C" w14:textId="77777777" w:rsidR="00162249" w:rsidRPr="00B06903" w:rsidRDefault="00162249" w:rsidP="00162249">
                  <w:pPr>
                    <w:ind w:firstLineChars="0" w:firstLine="0"/>
                    <w:rPr>
                      <w:rFonts w:ascii="楷体" w:eastAsia="楷体" w:hAnsi="楷体"/>
                      <w:szCs w:val="21"/>
                    </w:rPr>
                  </w:pPr>
                  <w:r w:rsidRPr="00B06903">
                    <w:rPr>
                      <w:rFonts w:ascii="楷体" w:eastAsia="楷体" w:hAnsi="楷体" w:hint="eastAsia"/>
                      <w:szCs w:val="21"/>
                    </w:rPr>
                    <w:t>（20分）</w:t>
                  </w:r>
                </w:p>
              </w:tc>
            </w:tr>
            <w:tr w:rsidR="00162249" w:rsidRPr="00B06903" w14:paraId="322B44D9" w14:textId="77777777" w:rsidTr="001D1182">
              <w:tc>
                <w:tcPr>
                  <w:tcW w:w="1382" w:type="dxa"/>
                </w:tcPr>
                <w:p w14:paraId="18AEFA18" w14:textId="77777777" w:rsidR="00162249" w:rsidRPr="00B06903" w:rsidRDefault="00162249" w:rsidP="00162249">
                  <w:pPr>
                    <w:rPr>
                      <w:rFonts w:ascii="楷体" w:eastAsia="楷体" w:hAnsi="楷体"/>
                      <w:szCs w:val="21"/>
                    </w:rPr>
                  </w:pPr>
                </w:p>
              </w:tc>
              <w:tc>
                <w:tcPr>
                  <w:tcW w:w="1382" w:type="dxa"/>
                </w:tcPr>
                <w:p w14:paraId="0BBD2CE2" w14:textId="77777777" w:rsidR="00162249" w:rsidRPr="00B06903" w:rsidRDefault="00162249" w:rsidP="00162249">
                  <w:pPr>
                    <w:rPr>
                      <w:rFonts w:ascii="楷体" w:eastAsia="楷体" w:hAnsi="楷体"/>
                      <w:szCs w:val="21"/>
                    </w:rPr>
                  </w:pPr>
                </w:p>
              </w:tc>
              <w:tc>
                <w:tcPr>
                  <w:tcW w:w="1383" w:type="dxa"/>
                </w:tcPr>
                <w:p w14:paraId="736F9C7C" w14:textId="77777777" w:rsidR="00162249" w:rsidRPr="00B06903" w:rsidRDefault="00162249" w:rsidP="00162249">
                  <w:pPr>
                    <w:rPr>
                      <w:rFonts w:ascii="楷体" w:eastAsia="楷体" w:hAnsi="楷体"/>
                      <w:szCs w:val="21"/>
                    </w:rPr>
                  </w:pPr>
                </w:p>
              </w:tc>
              <w:tc>
                <w:tcPr>
                  <w:tcW w:w="1383" w:type="dxa"/>
                </w:tcPr>
                <w:p w14:paraId="1BD33EB4" w14:textId="77777777" w:rsidR="00162249" w:rsidRPr="00B06903" w:rsidRDefault="00162249" w:rsidP="00162249">
                  <w:pPr>
                    <w:rPr>
                      <w:rFonts w:ascii="楷体" w:eastAsia="楷体" w:hAnsi="楷体"/>
                      <w:szCs w:val="21"/>
                    </w:rPr>
                  </w:pPr>
                </w:p>
              </w:tc>
              <w:tc>
                <w:tcPr>
                  <w:tcW w:w="1383" w:type="dxa"/>
                </w:tcPr>
                <w:p w14:paraId="12194A66" w14:textId="77777777" w:rsidR="00162249" w:rsidRPr="00B06903" w:rsidRDefault="00162249" w:rsidP="00162249">
                  <w:pPr>
                    <w:rPr>
                      <w:rFonts w:ascii="楷体" w:eastAsia="楷体" w:hAnsi="楷体"/>
                      <w:szCs w:val="21"/>
                    </w:rPr>
                  </w:pPr>
                </w:p>
              </w:tc>
              <w:tc>
                <w:tcPr>
                  <w:tcW w:w="1383" w:type="dxa"/>
                </w:tcPr>
                <w:p w14:paraId="6F47D7B6" w14:textId="77777777" w:rsidR="00162249" w:rsidRPr="00B06903" w:rsidRDefault="00162249" w:rsidP="00162249">
                  <w:pPr>
                    <w:rPr>
                      <w:rFonts w:ascii="楷体" w:eastAsia="楷体" w:hAnsi="楷体"/>
                      <w:szCs w:val="21"/>
                    </w:rPr>
                  </w:pPr>
                </w:p>
              </w:tc>
            </w:tr>
          </w:tbl>
          <w:p w14:paraId="40FD09AE" w14:textId="77777777" w:rsidR="00162249" w:rsidRPr="00BF5A72" w:rsidRDefault="00162249" w:rsidP="00162249">
            <w:pPr>
              <w:pStyle w:val="a6"/>
              <w:spacing w:line="240" w:lineRule="auto"/>
              <w:ind w:left="420" w:firstLineChars="0" w:firstLine="0"/>
              <w:rPr>
                <w:sz w:val="21"/>
                <w:szCs w:val="21"/>
              </w:rPr>
            </w:pPr>
            <w:r w:rsidRPr="00BF5A72">
              <w:rPr>
                <w:rFonts w:hint="eastAsia"/>
                <w:sz w:val="21"/>
                <w:szCs w:val="21"/>
              </w:rPr>
              <w:t>总分：</w:t>
            </w:r>
          </w:p>
          <w:p w14:paraId="466931AD" w14:textId="77777777" w:rsidR="00162249" w:rsidRPr="00BF5A72" w:rsidRDefault="00162249" w:rsidP="00162249">
            <w:pPr>
              <w:pStyle w:val="a6"/>
              <w:spacing w:line="240" w:lineRule="auto"/>
              <w:ind w:left="420" w:firstLineChars="0" w:firstLine="0"/>
              <w:rPr>
                <w:sz w:val="21"/>
                <w:szCs w:val="21"/>
              </w:rPr>
            </w:pPr>
            <w:r w:rsidRPr="00BF5A72">
              <w:rPr>
                <w:rFonts w:hint="eastAsia"/>
                <w:sz w:val="21"/>
                <w:szCs w:val="21"/>
              </w:rPr>
              <w:t>二、这节课你认为学到了哪些？掌握了哪些思维方法？</w:t>
            </w:r>
          </w:p>
          <w:p w14:paraId="5B686D4F" w14:textId="4CA38F0A" w:rsidR="00FC31B7" w:rsidRPr="00FC31B7" w:rsidRDefault="00162249" w:rsidP="00EB07C9">
            <w:pPr>
              <w:spacing w:line="240" w:lineRule="auto"/>
              <w:ind w:firstLine="420"/>
              <w:rPr>
                <w:sz w:val="21"/>
                <w:szCs w:val="21"/>
              </w:rPr>
            </w:pPr>
            <w:r w:rsidRPr="00BF5A72">
              <w:rPr>
                <w:rFonts w:hint="eastAsia"/>
                <w:sz w:val="21"/>
                <w:szCs w:val="21"/>
              </w:rPr>
              <w:t>三、你认为自己还有哪些值得进一步学习的地方？准备如何去实现？</w:t>
            </w:r>
          </w:p>
        </w:tc>
      </w:tr>
      <w:tr w:rsidR="00FC31B7" w:rsidRPr="00FC31B7" w14:paraId="3F88B57C" w14:textId="77777777" w:rsidTr="00BF5A72">
        <w:trPr>
          <w:trHeight w:val="658"/>
        </w:trPr>
        <w:tc>
          <w:tcPr>
            <w:tcW w:w="222" w:type="pct"/>
            <w:vAlign w:val="center"/>
          </w:tcPr>
          <w:p w14:paraId="4CFDCCD3" w14:textId="19C29560" w:rsidR="00FC31B7" w:rsidRPr="00FC31B7" w:rsidRDefault="00DD49D3" w:rsidP="006A4F5C">
            <w:pPr>
              <w:spacing w:line="240" w:lineRule="auto"/>
              <w:ind w:firstLineChars="0" w:firstLine="0"/>
              <w:jc w:val="center"/>
              <w:rPr>
                <w:sz w:val="21"/>
                <w:szCs w:val="21"/>
              </w:rPr>
            </w:pPr>
            <w:r>
              <w:rPr>
                <w:sz w:val="21"/>
                <w:szCs w:val="21"/>
              </w:rPr>
              <w:lastRenderedPageBreak/>
              <w:t>1</w:t>
            </w:r>
            <w:r w:rsidR="00703CEA">
              <w:rPr>
                <w:sz w:val="21"/>
                <w:szCs w:val="21"/>
              </w:rPr>
              <w:t>分钟</w:t>
            </w:r>
          </w:p>
        </w:tc>
        <w:tc>
          <w:tcPr>
            <w:tcW w:w="367" w:type="pct"/>
            <w:vAlign w:val="center"/>
          </w:tcPr>
          <w:p w14:paraId="3FA78701" w14:textId="2A468318" w:rsidR="00FC31B7" w:rsidRPr="00FC31B7" w:rsidRDefault="00162249" w:rsidP="006A4F5C">
            <w:pPr>
              <w:spacing w:line="240" w:lineRule="auto"/>
              <w:ind w:firstLineChars="0" w:firstLine="0"/>
              <w:jc w:val="center"/>
              <w:rPr>
                <w:sz w:val="21"/>
                <w:szCs w:val="21"/>
              </w:rPr>
            </w:pPr>
            <w:r w:rsidRPr="00BF5A72">
              <w:rPr>
                <w:rFonts w:hint="eastAsia"/>
                <w:sz w:val="21"/>
                <w:szCs w:val="21"/>
              </w:rPr>
              <w:t>课后拓展探究学习</w:t>
            </w:r>
          </w:p>
        </w:tc>
        <w:tc>
          <w:tcPr>
            <w:tcW w:w="4411" w:type="pct"/>
            <w:vAlign w:val="center"/>
          </w:tcPr>
          <w:p w14:paraId="5EB8CA14" w14:textId="77777777" w:rsidR="00162249" w:rsidRPr="00BF5A72" w:rsidRDefault="00162249" w:rsidP="00162249">
            <w:pPr>
              <w:spacing w:line="240" w:lineRule="auto"/>
              <w:ind w:firstLineChars="0" w:firstLine="0"/>
              <w:rPr>
                <w:sz w:val="21"/>
                <w:szCs w:val="21"/>
              </w:rPr>
            </w:pPr>
            <w:r w:rsidRPr="00BF5A72">
              <w:rPr>
                <w:rFonts w:hint="eastAsia"/>
                <w:sz w:val="21"/>
                <w:szCs w:val="21"/>
              </w:rPr>
              <w:t>考察香山饭店，体会其空间变奏和几何</w:t>
            </w:r>
            <w:proofErr w:type="gramStart"/>
            <w:r w:rsidRPr="00BF5A72">
              <w:rPr>
                <w:rFonts w:hint="eastAsia"/>
                <w:sz w:val="21"/>
                <w:szCs w:val="21"/>
              </w:rPr>
              <w:t>母题法的</w:t>
            </w:r>
            <w:proofErr w:type="gramEnd"/>
            <w:r w:rsidRPr="00BF5A72">
              <w:rPr>
                <w:rFonts w:hint="eastAsia"/>
                <w:sz w:val="21"/>
                <w:szCs w:val="21"/>
              </w:rPr>
              <w:t>复杂细致变化。</w:t>
            </w:r>
          </w:p>
          <w:p w14:paraId="722D5301" w14:textId="5B35D746" w:rsidR="00162249" w:rsidRPr="00BF5A72" w:rsidRDefault="00162249" w:rsidP="00162249">
            <w:pPr>
              <w:spacing w:line="240" w:lineRule="auto"/>
              <w:ind w:firstLineChars="0" w:firstLine="0"/>
              <w:rPr>
                <w:sz w:val="21"/>
                <w:szCs w:val="21"/>
              </w:rPr>
            </w:pPr>
            <w:r w:rsidRPr="00BF5A72">
              <w:rPr>
                <w:rFonts w:hint="eastAsia"/>
                <w:sz w:val="21"/>
                <w:szCs w:val="21"/>
              </w:rPr>
              <w:t>搜集整理任务：</w:t>
            </w:r>
            <w:r w:rsidRPr="00BF5A72">
              <w:rPr>
                <w:sz w:val="21"/>
                <w:szCs w:val="21"/>
              </w:rPr>
              <w:t>1.</w:t>
            </w:r>
            <w:r w:rsidR="00964AB9">
              <w:rPr>
                <w:sz w:val="21"/>
                <w:szCs w:val="21"/>
              </w:rPr>
              <w:t>通过不同信息资源搜集香山饭店设计者贝聿铭的资料</w:t>
            </w:r>
            <w:r w:rsidR="00964AB9">
              <w:rPr>
                <w:rFonts w:hint="eastAsia"/>
                <w:sz w:val="21"/>
                <w:szCs w:val="21"/>
              </w:rPr>
              <w:t>。</w:t>
            </w:r>
          </w:p>
          <w:p w14:paraId="4FD6433A" w14:textId="77777777" w:rsidR="00162249" w:rsidRPr="00BF5A72" w:rsidRDefault="00162249" w:rsidP="00964AB9">
            <w:pPr>
              <w:spacing w:line="240" w:lineRule="auto"/>
              <w:ind w:firstLineChars="700" w:firstLine="1470"/>
              <w:rPr>
                <w:sz w:val="21"/>
                <w:szCs w:val="21"/>
              </w:rPr>
            </w:pPr>
            <w:r w:rsidRPr="00BF5A72">
              <w:rPr>
                <w:sz w:val="21"/>
                <w:szCs w:val="21"/>
              </w:rPr>
              <w:t>2.搜集整理对香山饭店设计的各种评价。</w:t>
            </w:r>
          </w:p>
          <w:p w14:paraId="69DDD744" w14:textId="08C4B2B9" w:rsidR="00162249" w:rsidRPr="00BF5A72" w:rsidRDefault="00162249" w:rsidP="00162249">
            <w:pPr>
              <w:spacing w:line="240" w:lineRule="auto"/>
              <w:ind w:firstLineChars="0" w:firstLine="0"/>
              <w:rPr>
                <w:sz w:val="21"/>
                <w:szCs w:val="21"/>
              </w:rPr>
            </w:pPr>
            <w:r w:rsidRPr="00BF5A72">
              <w:rPr>
                <w:rFonts w:hint="eastAsia"/>
                <w:sz w:val="21"/>
                <w:szCs w:val="21"/>
              </w:rPr>
              <w:t>考察香山饭店：</w:t>
            </w:r>
            <w:r w:rsidRPr="00BF5A72">
              <w:rPr>
                <w:sz w:val="21"/>
                <w:szCs w:val="21"/>
              </w:rPr>
              <w:t>1.</w:t>
            </w:r>
            <w:r w:rsidR="00964AB9">
              <w:rPr>
                <w:sz w:val="21"/>
                <w:szCs w:val="21"/>
              </w:rPr>
              <w:t>找到香山饭店的中国</w:t>
            </w:r>
            <w:r w:rsidRPr="00BF5A72">
              <w:rPr>
                <w:sz w:val="21"/>
                <w:szCs w:val="21"/>
              </w:rPr>
              <w:t>元素体现在那？怎么体现的？</w:t>
            </w:r>
          </w:p>
          <w:p w14:paraId="7E984BAD" w14:textId="18144DB6" w:rsidR="00162249" w:rsidRPr="00BF5A72" w:rsidRDefault="00162249" w:rsidP="00964AB9">
            <w:pPr>
              <w:spacing w:line="240" w:lineRule="auto"/>
              <w:ind w:firstLineChars="700" w:firstLine="1470"/>
              <w:rPr>
                <w:sz w:val="21"/>
                <w:szCs w:val="21"/>
              </w:rPr>
            </w:pPr>
            <w:r w:rsidRPr="00BF5A72">
              <w:rPr>
                <w:sz w:val="21"/>
                <w:szCs w:val="21"/>
              </w:rPr>
              <w:t>2.体会香山饭店空间变奏和几何</w:t>
            </w:r>
            <w:proofErr w:type="gramStart"/>
            <w:r w:rsidRPr="00BF5A72">
              <w:rPr>
                <w:sz w:val="21"/>
                <w:szCs w:val="21"/>
              </w:rPr>
              <w:t>母题法的</w:t>
            </w:r>
            <w:proofErr w:type="gramEnd"/>
            <w:r w:rsidRPr="00BF5A72">
              <w:rPr>
                <w:sz w:val="21"/>
                <w:szCs w:val="21"/>
              </w:rPr>
              <w:t>复杂细致变化</w:t>
            </w:r>
            <w:r w:rsidR="00F205BA">
              <w:rPr>
                <w:rFonts w:hint="eastAsia"/>
                <w:sz w:val="21"/>
                <w:szCs w:val="21"/>
              </w:rPr>
              <w:t>。</w:t>
            </w:r>
          </w:p>
          <w:p w14:paraId="18F30EBA" w14:textId="744B7D0F" w:rsidR="00FC31B7" w:rsidRPr="00FC31B7" w:rsidRDefault="00162249" w:rsidP="00964AB9">
            <w:pPr>
              <w:spacing w:line="240" w:lineRule="auto"/>
              <w:ind w:firstLineChars="700" w:firstLine="1470"/>
              <w:rPr>
                <w:sz w:val="21"/>
                <w:szCs w:val="21"/>
              </w:rPr>
            </w:pPr>
            <w:r w:rsidRPr="00BF5A72">
              <w:rPr>
                <w:sz w:val="21"/>
                <w:szCs w:val="21"/>
              </w:rPr>
              <w:t>3.写一份香山饭店建筑设计体会的考察报告</w:t>
            </w:r>
            <w:r w:rsidR="00F205BA">
              <w:rPr>
                <w:rFonts w:hint="eastAsia"/>
                <w:sz w:val="21"/>
                <w:szCs w:val="21"/>
              </w:rPr>
              <w:t>。</w:t>
            </w:r>
          </w:p>
        </w:tc>
      </w:tr>
    </w:tbl>
    <w:p w14:paraId="01A3C063" w14:textId="77777777" w:rsidR="0045484E" w:rsidRPr="00FC31B7" w:rsidRDefault="0045484E">
      <w:pPr>
        <w:ind w:firstLine="420"/>
        <w:rPr>
          <w:sz w:val="21"/>
          <w:szCs w:val="21"/>
        </w:rPr>
      </w:pPr>
    </w:p>
    <w:sectPr w:rsidR="0045484E" w:rsidRPr="00FC31B7">
      <w:headerReference w:type="even" r:id="rId33"/>
      <w:headerReference w:type="default" r:id="rId34"/>
      <w:footerReference w:type="even" r:id="rId35"/>
      <w:footerReference w:type="default" r:id="rId36"/>
      <w:headerReference w:type="first" r:id="rId37"/>
      <w:footerReference w:type="firs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F6B21" w14:textId="77777777" w:rsidR="005E3396" w:rsidRDefault="005E3396" w:rsidP="00FC31B7">
      <w:pPr>
        <w:spacing w:line="240" w:lineRule="auto"/>
      </w:pPr>
      <w:r>
        <w:separator/>
      </w:r>
    </w:p>
  </w:endnote>
  <w:endnote w:type="continuationSeparator" w:id="0">
    <w:p w14:paraId="32BBAB92" w14:textId="77777777" w:rsidR="005E3396" w:rsidRDefault="005E3396" w:rsidP="00FC31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D04DC" w14:textId="77777777" w:rsidR="00FC31B7" w:rsidRDefault="00FC31B7">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78765" w14:textId="77777777" w:rsidR="00FC31B7" w:rsidRDefault="00FC31B7">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D11D3" w14:textId="77777777" w:rsidR="00FC31B7" w:rsidRDefault="00FC31B7">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C7E15" w14:textId="77777777" w:rsidR="005E3396" w:rsidRDefault="005E3396" w:rsidP="00FC31B7">
      <w:pPr>
        <w:spacing w:line="240" w:lineRule="auto"/>
      </w:pPr>
      <w:r>
        <w:separator/>
      </w:r>
    </w:p>
  </w:footnote>
  <w:footnote w:type="continuationSeparator" w:id="0">
    <w:p w14:paraId="4BED646B" w14:textId="77777777" w:rsidR="005E3396" w:rsidRDefault="005E3396" w:rsidP="00FC31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8B527" w14:textId="77777777" w:rsidR="00FC31B7" w:rsidRDefault="00FC31B7">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35DD3" w14:textId="77777777" w:rsidR="00FC31B7" w:rsidRDefault="00FC31B7">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A3220" w14:textId="77777777" w:rsidR="00FC31B7" w:rsidRDefault="00FC31B7">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077"/>
    <w:multiLevelType w:val="hybridMultilevel"/>
    <w:tmpl w:val="40B24C6E"/>
    <w:lvl w:ilvl="0" w:tplc="6F10315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BE6BB0"/>
    <w:multiLevelType w:val="hybridMultilevel"/>
    <w:tmpl w:val="3B406678"/>
    <w:lvl w:ilvl="0" w:tplc="5D0852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D2795D"/>
    <w:multiLevelType w:val="hybridMultilevel"/>
    <w:tmpl w:val="4D2CF39E"/>
    <w:lvl w:ilvl="0" w:tplc="6D3E81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A20"/>
    <w:rsid w:val="0000399F"/>
    <w:rsid w:val="00015B7B"/>
    <w:rsid w:val="0001617A"/>
    <w:rsid w:val="000328CD"/>
    <w:rsid w:val="00032B2F"/>
    <w:rsid w:val="00061F1F"/>
    <w:rsid w:val="00093153"/>
    <w:rsid w:val="000A5379"/>
    <w:rsid w:val="001048FD"/>
    <w:rsid w:val="001259A6"/>
    <w:rsid w:val="001316A4"/>
    <w:rsid w:val="00162249"/>
    <w:rsid w:val="0017060B"/>
    <w:rsid w:val="00170A62"/>
    <w:rsid w:val="0017565F"/>
    <w:rsid w:val="00186212"/>
    <w:rsid w:val="001A32AE"/>
    <w:rsid w:val="001A3695"/>
    <w:rsid w:val="001B598C"/>
    <w:rsid w:val="001C44CF"/>
    <w:rsid w:val="0021188D"/>
    <w:rsid w:val="00217249"/>
    <w:rsid w:val="002A6F58"/>
    <w:rsid w:val="002D490A"/>
    <w:rsid w:val="002E02EC"/>
    <w:rsid w:val="002E2B28"/>
    <w:rsid w:val="002F2623"/>
    <w:rsid w:val="003500AA"/>
    <w:rsid w:val="00366BAA"/>
    <w:rsid w:val="00375D61"/>
    <w:rsid w:val="003A6E7D"/>
    <w:rsid w:val="003C619C"/>
    <w:rsid w:val="003D4241"/>
    <w:rsid w:val="003E0417"/>
    <w:rsid w:val="003E0C22"/>
    <w:rsid w:val="003E0EAD"/>
    <w:rsid w:val="00431720"/>
    <w:rsid w:val="0045484E"/>
    <w:rsid w:val="00483F64"/>
    <w:rsid w:val="00487306"/>
    <w:rsid w:val="004D59DB"/>
    <w:rsid w:val="004F5925"/>
    <w:rsid w:val="005003EF"/>
    <w:rsid w:val="005043B6"/>
    <w:rsid w:val="0052515B"/>
    <w:rsid w:val="00565040"/>
    <w:rsid w:val="00597E35"/>
    <w:rsid w:val="005E17C7"/>
    <w:rsid w:val="005E25EE"/>
    <w:rsid w:val="005E3396"/>
    <w:rsid w:val="00607823"/>
    <w:rsid w:val="00621CD1"/>
    <w:rsid w:val="00626AD3"/>
    <w:rsid w:val="00660C15"/>
    <w:rsid w:val="006777D7"/>
    <w:rsid w:val="00692F51"/>
    <w:rsid w:val="006A7084"/>
    <w:rsid w:val="006D59FF"/>
    <w:rsid w:val="006E5A0B"/>
    <w:rsid w:val="00703CEA"/>
    <w:rsid w:val="007133B3"/>
    <w:rsid w:val="0073010D"/>
    <w:rsid w:val="007A1F1B"/>
    <w:rsid w:val="007A2691"/>
    <w:rsid w:val="007A506B"/>
    <w:rsid w:val="007F7B7C"/>
    <w:rsid w:val="0081132D"/>
    <w:rsid w:val="008154D0"/>
    <w:rsid w:val="00831ABE"/>
    <w:rsid w:val="00842550"/>
    <w:rsid w:val="00876222"/>
    <w:rsid w:val="00883B94"/>
    <w:rsid w:val="008B44A5"/>
    <w:rsid w:val="008D0CC3"/>
    <w:rsid w:val="008D6EB6"/>
    <w:rsid w:val="00925660"/>
    <w:rsid w:val="0094325D"/>
    <w:rsid w:val="00964AB9"/>
    <w:rsid w:val="009A5DBB"/>
    <w:rsid w:val="009B7914"/>
    <w:rsid w:val="009C695F"/>
    <w:rsid w:val="009D0969"/>
    <w:rsid w:val="009D1690"/>
    <w:rsid w:val="009E22B2"/>
    <w:rsid w:val="00A72B60"/>
    <w:rsid w:val="00AA37DA"/>
    <w:rsid w:val="00AA7AE8"/>
    <w:rsid w:val="00AC58B7"/>
    <w:rsid w:val="00AD0FDE"/>
    <w:rsid w:val="00B03208"/>
    <w:rsid w:val="00B0734E"/>
    <w:rsid w:val="00B35F05"/>
    <w:rsid w:val="00B662B0"/>
    <w:rsid w:val="00BF5A72"/>
    <w:rsid w:val="00C07C43"/>
    <w:rsid w:val="00C804C5"/>
    <w:rsid w:val="00CE382D"/>
    <w:rsid w:val="00D15E02"/>
    <w:rsid w:val="00D308CF"/>
    <w:rsid w:val="00D41BA9"/>
    <w:rsid w:val="00D812A4"/>
    <w:rsid w:val="00D95121"/>
    <w:rsid w:val="00D964CD"/>
    <w:rsid w:val="00DA4EA4"/>
    <w:rsid w:val="00DD49D3"/>
    <w:rsid w:val="00DE3A31"/>
    <w:rsid w:val="00E016D2"/>
    <w:rsid w:val="00E01E59"/>
    <w:rsid w:val="00E133E9"/>
    <w:rsid w:val="00E23B08"/>
    <w:rsid w:val="00EA7260"/>
    <w:rsid w:val="00EB07C9"/>
    <w:rsid w:val="00EB6DE2"/>
    <w:rsid w:val="00EC3A20"/>
    <w:rsid w:val="00ED1FB2"/>
    <w:rsid w:val="00F00E9C"/>
    <w:rsid w:val="00F205BA"/>
    <w:rsid w:val="00F85BF1"/>
    <w:rsid w:val="00FC3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03F83"/>
  <w15:chartTrackingRefBased/>
  <w15:docId w15:val="{EB8EA443-9246-4DAF-ABBD-D4F629B0F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3A20"/>
    <w:pPr>
      <w:widowControl w:val="0"/>
      <w:spacing w:line="360" w:lineRule="auto"/>
      <w:ind w:firstLineChars="200" w:firstLine="480"/>
      <w:jc w:val="both"/>
    </w:pPr>
    <w:rPr>
      <w:rFonts w:ascii="宋体" w:eastAsia="宋体" w:hAnsi="宋体"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C31B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FC31B7"/>
    <w:rPr>
      <w:rFonts w:ascii="宋体" w:eastAsia="宋体" w:hAnsi="宋体" w:cs="Times New Roman"/>
      <w:sz w:val="18"/>
      <w:szCs w:val="18"/>
    </w:rPr>
  </w:style>
  <w:style w:type="paragraph" w:styleId="a4">
    <w:name w:val="footer"/>
    <w:basedOn w:val="a"/>
    <w:link w:val="Char0"/>
    <w:uiPriority w:val="99"/>
    <w:unhideWhenUsed/>
    <w:rsid w:val="00FC31B7"/>
    <w:pPr>
      <w:tabs>
        <w:tab w:val="center" w:pos="4153"/>
        <w:tab w:val="right" w:pos="8306"/>
      </w:tabs>
      <w:snapToGrid w:val="0"/>
      <w:spacing w:line="240" w:lineRule="auto"/>
      <w:jc w:val="left"/>
    </w:pPr>
    <w:rPr>
      <w:sz w:val="18"/>
      <w:szCs w:val="18"/>
    </w:rPr>
  </w:style>
  <w:style w:type="character" w:customStyle="1" w:styleId="Char0">
    <w:name w:val="页脚 Char"/>
    <w:basedOn w:val="a0"/>
    <w:link w:val="a4"/>
    <w:uiPriority w:val="99"/>
    <w:rsid w:val="00FC31B7"/>
    <w:rPr>
      <w:rFonts w:ascii="宋体" w:eastAsia="宋体" w:hAnsi="宋体" w:cs="Times New Roman"/>
      <w:sz w:val="18"/>
      <w:szCs w:val="18"/>
    </w:rPr>
  </w:style>
  <w:style w:type="table" w:styleId="a5">
    <w:name w:val="Table Grid"/>
    <w:basedOn w:val="a1"/>
    <w:uiPriority w:val="39"/>
    <w:rsid w:val="00E133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2515B"/>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4DF9B"/>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6</Pages>
  <Words>791</Words>
  <Characters>4515</Characters>
  <Application>Microsoft Office Word</Application>
  <DocSecurity>0</DocSecurity>
  <Lines>37</Lines>
  <Paragraphs>10</Paragraphs>
  <ScaleCrop>false</ScaleCrop>
  <Company/>
  <LinksUpToDate>false</LinksUpToDate>
  <CharactersWithSpaces>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2020-07-25T02:06:00Z</dcterms:created>
  <dcterms:modified xsi:type="dcterms:W3CDTF">2020-11-13T02:04:00Z</dcterms:modified>
</cp:coreProperties>
</file>