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DF4A" w14:textId="3F9DEDD4" w:rsidR="00C1744D" w:rsidRPr="00C1744D" w:rsidRDefault="00C1744D" w:rsidP="00C1744D">
      <w:pPr>
        <w:ind w:firstLine="720"/>
      </w:pPr>
      <w:r w:rsidRPr="00C1744D">
        <w:rPr>
          <w:rFonts w:ascii="黑体" w:eastAsia="黑体" w:hAnsi="黑体" w:hint="eastAsia"/>
          <w:sz w:val="36"/>
          <w:szCs w:val="36"/>
        </w:rPr>
        <w:t>《实体与虚空</w:t>
      </w:r>
      <w:r w:rsidR="00906694">
        <w:rPr>
          <w:rFonts w:ascii="黑体" w:eastAsia="黑体" w:hAnsi="黑体" w:hint="eastAsia"/>
          <w:sz w:val="36"/>
          <w:szCs w:val="36"/>
        </w:rPr>
        <w:t>——</w:t>
      </w:r>
      <w:r w:rsidRPr="00C1744D">
        <w:rPr>
          <w:rFonts w:ascii="黑体" w:eastAsia="黑体" w:hAnsi="黑体" w:hint="eastAsia"/>
          <w:sz w:val="36"/>
          <w:szCs w:val="36"/>
        </w:rPr>
        <w:t>凝固的音乐 》学习任务单</w:t>
      </w:r>
    </w:p>
    <w:p w14:paraId="4903EFE6" w14:textId="77777777" w:rsidR="00C1744D" w:rsidRPr="00C1744D" w:rsidRDefault="00C1744D" w:rsidP="00C1744D"/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3518"/>
        <w:gridCol w:w="2228"/>
        <w:gridCol w:w="1233"/>
      </w:tblGrid>
      <w:tr w:rsidR="00C1744D" w:rsidRPr="00C1744D" w14:paraId="10DE65B5" w14:textId="77777777" w:rsidTr="00DF10F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717387A" w14:textId="77777777" w:rsidR="00C1744D" w:rsidRPr="00C1744D" w:rsidRDefault="00C1744D" w:rsidP="00C1744D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C1744D">
              <w:rPr>
                <w:sz w:val="21"/>
                <w:szCs w:val="21"/>
              </w:rPr>
              <w:br w:type="page"/>
            </w:r>
            <w:r w:rsidRPr="00C1744D">
              <w:rPr>
                <w:sz w:val="21"/>
                <w:szCs w:val="21"/>
              </w:rPr>
              <w:br w:type="page"/>
            </w:r>
            <w:r w:rsidRPr="00C1744D"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 w:rsidR="00C1744D" w:rsidRPr="00C1744D" w14:paraId="6705AEE2" w14:textId="77777777" w:rsidTr="00906694">
        <w:trPr>
          <w:trHeight w:val="501"/>
        </w:trPr>
        <w:tc>
          <w:tcPr>
            <w:tcW w:w="800" w:type="pct"/>
            <w:shd w:val="clear" w:color="auto" w:fill="auto"/>
            <w:vAlign w:val="center"/>
          </w:tcPr>
          <w:p w14:paraId="6DB7AFBC" w14:textId="77777777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4200" w:type="pct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DB8C2" w14:textId="2B0C46AC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  <w:r w:rsidRPr="00C1744D">
              <w:rPr>
                <w:sz w:val="21"/>
                <w:szCs w:val="21"/>
              </w:rPr>
              <w:t>实体与虚空</w:t>
            </w:r>
            <w:r w:rsidR="00906694">
              <w:rPr>
                <w:rFonts w:hint="eastAsia"/>
                <w:sz w:val="21"/>
                <w:szCs w:val="21"/>
              </w:rPr>
              <w:t>——</w:t>
            </w:r>
            <w:r w:rsidRPr="00C1744D">
              <w:rPr>
                <w:sz w:val="21"/>
                <w:szCs w:val="21"/>
              </w:rPr>
              <w:t>凝固的音乐</w:t>
            </w:r>
          </w:p>
        </w:tc>
      </w:tr>
      <w:tr w:rsidR="00C1744D" w:rsidRPr="00C1744D" w14:paraId="70F5904B" w14:textId="77777777" w:rsidTr="00906694">
        <w:tc>
          <w:tcPr>
            <w:tcW w:w="800" w:type="pct"/>
            <w:shd w:val="clear" w:color="auto" w:fill="auto"/>
          </w:tcPr>
          <w:p w14:paraId="60130E15" w14:textId="77777777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4200" w:type="pct"/>
            <w:gridSpan w:val="3"/>
            <w:shd w:val="clear" w:color="auto" w:fill="auto"/>
          </w:tcPr>
          <w:p w14:paraId="561030BE" w14:textId="71D3E9BE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书名：</w:t>
            </w:r>
            <w:r w:rsidR="005D47B3" w:rsidRPr="005D47B3">
              <w:rPr>
                <w:rFonts w:hint="eastAsia"/>
                <w:sz w:val="21"/>
                <w:szCs w:val="21"/>
              </w:rPr>
              <w:t>普通高中教科书</w:t>
            </w:r>
            <w:r w:rsidR="005D47B3" w:rsidRPr="005D47B3">
              <w:rPr>
                <w:sz w:val="21"/>
                <w:szCs w:val="21"/>
              </w:rPr>
              <w:t xml:space="preserve"> 美术（必修）美术鉴赏  </w:t>
            </w:r>
            <w:r w:rsidRPr="00C1744D">
              <w:rPr>
                <w:sz w:val="21"/>
                <w:szCs w:val="21"/>
              </w:rPr>
              <w:t xml:space="preserve">                           </w:t>
            </w:r>
          </w:p>
          <w:p w14:paraId="462ABF31" w14:textId="2AB44BDE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出版社：人民美术出版社</w:t>
            </w:r>
            <w:r w:rsidRPr="00C1744D">
              <w:rPr>
                <w:sz w:val="21"/>
                <w:szCs w:val="21"/>
              </w:rPr>
              <w:t xml:space="preserve">  出版日期：</w:t>
            </w:r>
            <w:r w:rsidR="002F47F1">
              <w:rPr>
                <w:sz w:val="21"/>
                <w:szCs w:val="21"/>
              </w:rPr>
              <w:t xml:space="preserve"> 2020</w:t>
            </w:r>
            <w:r w:rsidRPr="00C1744D">
              <w:rPr>
                <w:sz w:val="21"/>
                <w:szCs w:val="21"/>
              </w:rPr>
              <w:t xml:space="preserve"> 年</w:t>
            </w:r>
            <w:r w:rsidR="002F47F1">
              <w:rPr>
                <w:sz w:val="21"/>
                <w:szCs w:val="21"/>
              </w:rPr>
              <w:t>1</w:t>
            </w:r>
            <w:r w:rsidRPr="00C1744D">
              <w:rPr>
                <w:sz w:val="21"/>
                <w:szCs w:val="21"/>
              </w:rPr>
              <w:t>月</w:t>
            </w:r>
          </w:p>
        </w:tc>
      </w:tr>
      <w:tr w:rsidR="00C1744D" w:rsidRPr="00C1744D" w14:paraId="73CB57FA" w14:textId="77777777" w:rsidTr="00DF10F4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CCCCCC"/>
          </w:tcPr>
          <w:p w14:paraId="17AD70C1" w14:textId="77777777" w:rsidR="00C1744D" w:rsidRPr="00C1744D" w:rsidRDefault="00C1744D" w:rsidP="00C1744D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学生信息</w:t>
            </w:r>
          </w:p>
        </w:tc>
      </w:tr>
      <w:tr w:rsidR="00C1744D" w:rsidRPr="00C1744D" w14:paraId="02052D78" w14:textId="77777777" w:rsidTr="00906694">
        <w:tc>
          <w:tcPr>
            <w:tcW w:w="800" w:type="pct"/>
          </w:tcPr>
          <w:p w14:paraId="5AFB170B" w14:textId="77777777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117" w:type="pct"/>
          </w:tcPr>
          <w:p w14:paraId="6DAFD956" w14:textId="77777777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341" w:type="pct"/>
          </w:tcPr>
          <w:p w14:paraId="0E319801" w14:textId="77777777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742" w:type="pct"/>
            <w:tcBorders>
              <w:right w:val="single" w:sz="4" w:space="0" w:color="auto"/>
            </w:tcBorders>
          </w:tcPr>
          <w:p w14:paraId="1FA1173C" w14:textId="77777777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学号</w:t>
            </w:r>
          </w:p>
        </w:tc>
      </w:tr>
      <w:tr w:rsidR="00C1744D" w:rsidRPr="00C1744D" w14:paraId="160C3D9E" w14:textId="77777777" w:rsidTr="00906694">
        <w:trPr>
          <w:trHeight w:val="312"/>
        </w:trPr>
        <w:tc>
          <w:tcPr>
            <w:tcW w:w="800" w:type="pct"/>
          </w:tcPr>
          <w:p w14:paraId="1BAE11D0" w14:textId="77777777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2117" w:type="pct"/>
          </w:tcPr>
          <w:p w14:paraId="7FEE1B66" w14:textId="77777777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341" w:type="pct"/>
          </w:tcPr>
          <w:p w14:paraId="6C9E09CB" w14:textId="77777777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42" w:type="pct"/>
          </w:tcPr>
          <w:p w14:paraId="05EAA6C3" w14:textId="77777777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C1744D" w:rsidRPr="00C1744D" w14:paraId="380556A9" w14:textId="77777777" w:rsidTr="00DF10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A48168" w14:textId="77777777" w:rsidR="00C1744D" w:rsidRPr="00C1744D" w:rsidRDefault="00C1744D" w:rsidP="00C1744D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学习目标</w:t>
            </w:r>
          </w:p>
        </w:tc>
      </w:tr>
      <w:tr w:rsidR="00C1744D" w:rsidRPr="00C1744D" w14:paraId="4558E128" w14:textId="77777777" w:rsidTr="00DF10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702E" w14:textId="77777777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  <w:r w:rsidRPr="00C1744D">
              <w:rPr>
                <w:sz w:val="21"/>
                <w:szCs w:val="21"/>
              </w:rPr>
              <w:t>1.了解中西方不同时期经典建筑艺术中材质和谐</w:t>
            </w:r>
            <w:r w:rsidRPr="00C1744D">
              <w:rPr>
                <w:rFonts w:hint="eastAsia"/>
                <w:sz w:val="21"/>
                <w:szCs w:val="21"/>
              </w:rPr>
              <w:t>、“几何母题法”的主</w:t>
            </w:r>
            <w:r w:rsidRPr="00C1744D">
              <w:rPr>
                <w:sz w:val="21"/>
                <w:szCs w:val="21"/>
              </w:rPr>
              <w:t>旋律、韵律和节奏和空间变奏等构成方法，深刻体会建筑是凝固的音乐主题。</w:t>
            </w:r>
          </w:p>
          <w:p w14:paraId="3A0E65EF" w14:textId="6C2FA5B4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  <w:r w:rsidRPr="00C1744D">
              <w:rPr>
                <w:sz w:val="21"/>
                <w:szCs w:val="21"/>
              </w:rPr>
              <w:t>2. 初步练习掌握运用</w:t>
            </w:r>
            <w:r w:rsidRPr="00C1744D">
              <w:rPr>
                <w:rFonts w:hint="eastAsia"/>
                <w:sz w:val="21"/>
                <w:szCs w:val="21"/>
              </w:rPr>
              <w:t>“几何母题法”和空间变奏法</w:t>
            </w:r>
            <w:r w:rsidR="003653C5">
              <w:rPr>
                <w:rFonts w:hint="eastAsia"/>
                <w:sz w:val="21"/>
                <w:szCs w:val="21"/>
              </w:rPr>
              <w:t>。</w:t>
            </w:r>
          </w:p>
          <w:p w14:paraId="556957C4" w14:textId="77777777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3</w:t>
            </w:r>
            <w:r w:rsidRPr="00C1744D">
              <w:rPr>
                <w:sz w:val="21"/>
                <w:szCs w:val="21"/>
              </w:rPr>
              <w:t>. 借鉴现代建筑设计灵感, 尝试探索中国传统元素与现代生活创新结合的实践方式。</w:t>
            </w:r>
          </w:p>
        </w:tc>
      </w:tr>
      <w:tr w:rsidR="00C1744D" w:rsidRPr="00C1744D" w14:paraId="2A768B61" w14:textId="77777777" w:rsidTr="00DF10F4">
        <w:tc>
          <w:tcPr>
            <w:tcW w:w="5000" w:type="pct"/>
            <w:gridSpan w:val="4"/>
            <w:shd w:val="clear" w:color="auto" w:fill="D9D9D9"/>
          </w:tcPr>
          <w:p w14:paraId="7DC28508" w14:textId="77777777" w:rsidR="00C1744D" w:rsidRPr="00C1744D" w:rsidRDefault="00C1744D" w:rsidP="00C1744D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课前学习任务</w:t>
            </w:r>
          </w:p>
        </w:tc>
      </w:tr>
      <w:tr w:rsidR="00C1744D" w:rsidRPr="00C1744D" w14:paraId="2EAF085A" w14:textId="77777777" w:rsidTr="00DF10F4">
        <w:trPr>
          <w:trHeight w:val="147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0CDCB4D" w14:textId="77777777" w:rsidR="00C1744D" w:rsidRPr="00C1744D" w:rsidRDefault="00C1744D" w:rsidP="00C1744D">
            <w:pPr>
              <w:ind w:firstLine="420"/>
              <w:rPr>
                <w:sz w:val="21"/>
                <w:szCs w:val="21"/>
              </w:rPr>
            </w:pPr>
            <w:r w:rsidRPr="00C1744D">
              <w:rPr>
                <w:sz w:val="21"/>
                <w:szCs w:val="21"/>
              </w:rPr>
              <w:t>1、</w:t>
            </w:r>
            <w:r w:rsidRPr="00C1744D">
              <w:rPr>
                <w:sz w:val="21"/>
                <w:szCs w:val="21"/>
              </w:rPr>
              <w:tab/>
              <w:t>根据《实体与虚空/凝固的音乐 》课文学习任务一二节中提供的图片，查询了解相关建筑的基本含义和特征。在应县木塔、鸟巢、苏州博物馆和</w:t>
            </w:r>
            <w:proofErr w:type="gramStart"/>
            <w:r w:rsidRPr="00C1744D">
              <w:rPr>
                <w:sz w:val="21"/>
                <w:szCs w:val="21"/>
              </w:rPr>
              <w:t>朗香</w:t>
            </w:r>
            <w:proofErr w:type="gramEnd"/>
            <w:r w:rsidRPr="00C1744D">
              <w:rPr>
                <w:sz w:val="21"/>
                <w:szCs w:val="21"/>
              </w:rPr>
              <w:t>教堂四个主题之间任选一个，分析其材料、结构、造型和空间变化特点。</w:t>
            </w:r>
          </w:p>
          <w:p w14:paraId="11FD1241" w14:textId="77777777" w:rsidR="00C1744D" w:rsidRPr="00C1744D" w:rsidRDefault="00C1744D" w:rsidP="00C1744D">
            <w:pPr>
              <w:ind w:firstLine="420"/>
              <w:rPr>
                <w:sz w:val="21"/>
                <w:szCs w:val="21"/>
              </w:rPr>
            </w:pPr>
            <w:r w:rsidRPr="00C1744D">
              <w:rPr>
                <w:sz w:val="21"/>
                <w:szCs w:val="21"/>
              </w:rPr>
              <w:t>2、</w:t>
            </w:r>
            <w:r w:rsidRPr="00C1744D">
              <w:rPr>
                <w:sz w:val="21"/>
                <w:szCs w:val="21"/>
              </w:rPr>
              <w:tab/>
              <w:t>查询资料：斗拱和希腊柱式有哪些区别？中国传统建筑抬梁式、穿斗式、井干式梁架结构有哪些特点？</w:t>
            </w:r>
          </w:p>
          <w:p w14:paraId="34B213D1" w14:textId="60AF80DB" w:rsidR="00C1744D" w:rsidRPr="00C1744D" w:rsidRDefault="00C1744D" w:rsidP="00C1744D">
            <w:pPr>
              <w:ind w:firstLine="420"/>
              <w:rPr>
                <w:sz w:val="21"/>
                <w:szCs w:val="21"/>
              </w:rPr>
            </w:pPr>
            <w:r w:rsidRPr="00C1744D">
              <w:rPr>
                <w:sz w:val="21"/>
                <w:szCs w:val="21"/>
              </w:rPr>
              <w:t>3、</w:t>
            </w:r>
            <w:r w:rsidRPr="00C1744D">
              <w:rPr>
                <w:sz w:val="21"/>
                <w:szCs w:val="21"/>
              </w:rPr>
              <w:tab/>
              <w:t>查询资料：列举苏州博物馆的中国传统建筑元素的创造性运用</w:t>
            </w:r>
            <w:r w:rsidR="003653C5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C1744D" w:rsidRPr="00C1744D" w14:paraId="32257DF7" w14:textId="77777777" w:rsidTr="00DF10F4">
        <w:trPr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02CDB" w14:textId="77777777" w:rsidR="00C1744D" w:rsidRPr="00C1744D" w:rsidRDefault="00C1744D" w:rsidP="00C1744D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课上学习任务</w:t>
            </w:r>
          </w:p>
        </w:tc>
      </w:tr>
      <w:tr w:rsidR="00C1744D" w:rsidRPr="00C1744D" w14:paraId="12F486AB" w14:textId="77777777" w:rsidTr="00DF10F4">
        <w:trPr>
          <w:trHeight w:val="14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2D3E" w14:textId="77777777" w:rsidR="00C1744D" w:rsidRPr="00C1744D" w:rsidRDefault="00C1744D" w:rsidP="00C1744D">
            <w:pPr>
              <w:ind w:firstLine="420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【学习任务一】</w:t>
            </w:r>
          </w:p>
          <w:p w14:paraId="2EFA8C6D" w14:textId="30CA1DA3" w:rsidR="00C1744D" w:rsidRPr="00C1744D" w:rsidRDefault="00C1744D" w:rsidP="00C1744D">
            <w:pPr>
              <w:ind w:firstLine="420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试一试：请从下列图形中任选一组提取几何母题并画出不少于</w:t>
            </w:r>
            <w:r w:rsidR="00D322BA">
              <w:rPr>
                <w:rFonts w:hint="eastAsia"/>
                <w:sz w:val="21"/>
                <w:szCs w:val="21"/>
              </w:rPr>
              <w:t>三</w:t>
            </w:r>
            <w:r w:rsidRPr="00C1744D">
              <w:rPr>
                <w:sz w:val="21"/>
                <w:szCs w:val="21"/>
              </w:rPr>
              <w:t>种变奏形式</w:t>
            </w:r>
            <w:r w:rsidR="003653C5">
              <w:rPr>
                <w:rFonts w:hint="eastAsia"/>
                <w:sz w:val="21"/>
                <w:szCs w:val="21"/>
              </w:rPr>
              <w:t>。</w:t>
            </w:r>
          </w:p>
          <w:p w14:paraId="19C7844A" w14:textId="162ADA03" w:rsidR="00CE3B24" w:rsidRPr="00C1744D" w:rsidRDefault="00CE3B24" w:rsidP="00CE3B24">
            <w:pPr>
              <w:ind w:firstLineChars="600" w:firstLine="1260"/>
              <w:rPr>
                <w:sz w:val="21"/>
                <w:szCs w:val="21"/>
              </w:rPr>
            </w:pPr>
            <w:r w:rsidRPr="00CE3B24">
              <w:rPr>
                <w:noProof/>
                <w:sz w:val="21"/>
                <w:szCs w:val="21"/>
              </w:rPr>
              <w:drawing>
                <wp:inline distT="0" distB="0" distL="0" distR="0" wp14:anchorId="773F2D88" wp14:editId="2FD1856F">
                  <wp:extent cx="1427480" cy="990563"/>
                  <wp:effectExtent l="0" t="0" r="1270" b="635"/>
                  <wp:docPr id="1" name="图片 1" descr="D:\2018-10-25北京航空航天大学\北航附中2020-2--8\2020-7-26高二区空中课堂录课\五稿\资源包\教师资源\其他多媒体素材（可选）\图片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8-10-25北京航空航天大学\北航附中2020-2--8\2020-7-26高二区空中课堂录课\五稿\资源包\教师资源\其他多媒体素材（可选）\图片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652" cy="105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6694">
              <w:rPr>
                <w:rFonts w:hint="eastAsia"/>
                <w:sz w:val="21"/>
                <w:szCs w:val="21"/>
              </w:rPr>
              <w:t xml:space="preserve"> </w:t>
            </w:r>
            <w:r w:rsidRPr="00CE3B24">
              <w:rPr>
                <w:noProof/>
                <w:sz w:val="21"/>
                <w:szCs w:val="21"/>
              </w:rPr>
              <w:drawing>
                <wp:inline distT="0" distB="0" distL="0" distR="0" wp14:anchorId="1B4633CA" wp14:editId="1A5E948A">
                  <wp:extent cx="1038225" cy="1038225"/>
                  <wp:effectExtent l="0" t="0" r="9525" b="9525"/>
                  <wp:docPr id="4" name="图片 4" descr="D:\2018-10-25北京航空航天大学\北航附中2020-2--8\2020-7-26高二区空中课堂录课\五稿\资源包\教师资源\其他多媒体素材（可选）\图片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8-10-25北京航空航天大学\北航附中2020-2--8\2020-7-26高二区空中课堂录课\五稿\资源包\教师资源\其他多媒体素材（可选）\图片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D6525" w14:textId="77777777" w:rsidR="00ED7261" w:rsidRPr="00ED7261" w:rsidRDefault="00ED7261" w:rsidP="00ED7261">
            <w:pPr>
              <w:ind w:firstLine="420"/>
              <w:rPr>
                <w:sz w:val="21"/>
                <w:szCs w:val="21"/>
              </w:rPr>
            </w:pPr>
            <w:r w:rsidRPr="00ED7261">
              <w:rPr>
                <w:rFonts w:hint="eastAsia"/>
                <w:sz w:val="21"/>
                <w:szCs w:val="21"/>
              </w:rPr>
              <w:t>【学习任务二】小组协作学习</w:t>
            </w:r>
          </w:p>
          <w:p w14:paraId="3CBDDF49" w14:textId="77777777" w:rsidR="00ED7261" w:rsidRPr="00ED7261" w:rsidRDefault="00ED7261" w:rsidP="00ED7261">
            <w:pPr>
              <w:ind w:firstLine="420"/>
              <w:rPr>
                <w:sz w:val="21"/>
                <w:szCs w:val="21"/>
              </w:rPr>
            </w:pPr>
            <w:r w:rsidRPr="00ED7261">
              <w:rPr>
                <w:rFonts w:hint="eastAsia"/>
                <w:sz w:val="21"/>
                <w:szCs w:val="21"/>
              </w:rPr>
              <w:lastRenderedPageBreak/>
              <w:t>分组讨论，对照手里的文字材料，完成课堂学习任务单，选择自己喜欢的空间变奏方式，设计出自己满意的变奏空间。</w:t>
            </w:r>
          </w:p>
          <w:p w14:paraId="5B2BB8C1" w14:textId="77777777" w:rsidR="00ED7261" w:rsidRPr="00ED7261" w:rsidRDefault="00ED7261" w:rsidP="00ED7261">
            <w:pPr>
              <w:ind w:firstLine="420"/>
              <w:rPr>
                <w:sz w:val="21"/>
                <w:szCs w:val="21"/>
              </w:rPr>
            </w:pPr>
            <w:r w:rsidRPr="00ED7261">
              <w:rPr>
                <w:rFonts w:hint="eastAsia"/>
                <w:sz w:val="21"/>
                <w:szCs w:val="21"/>
              </w:rPr>
              <w:t>1.</w:t>
            </w:r>
            <w:r w:rsidRPr="00ED7261">
              <w:rPr>
                <w:rFonts w:hint="eastAsia"/>
                <w:sz w:val="21"/>
                <w:szCs w:val="21"/>
              </w:rPr>
              <w:tab/>
              <w:t>用线条草图，2.白纸16开，3.在2分钟画出基本设计思路即可。</w:t>
            </w:r>
          </w:p>
          <w:p w14:paraId="09AE2BCC" w14:textId="77777777" w:rsidR="00C1744D" w:rsidRPr="00C1744D" w:rsidRDefault="00C1744D" w:rsidP="00C1744D">
            <w:pPr>
              <w:ind w:firstLine="420"/>
              <w:rPr>
                <w:rFonts w:ascii="华文楷体" w:eastAsia="华文楷体" w:hAnsi="华文楷体"/>
                <w:sz w:val="21"/>
                <w:szCs w:val="21"/>
              </w:rPr>
            </w:pPr>
            <w:r w:rsidRPr="00C1744D">
              <w:rPr>
                <w:rFonts w:ascii="华文楷体" w:eastAsia="华文楷体" w:hAnsi="华文楷体"/>
                <w:sz w:val="21"/>
                <w:szCs w:val="21"/>
              </w:rPr>
              <w:t>1.灵动空间 ：（设计出自己的室内灵动空间）</w:t>
            </w:r>
          </w:p>
          <w:p w14:paraId="79D2D84B" w14:textId="77777777" w:rsidR="00C1744D" w:rsidRPr="00C1744D" w:rsidRDefault="00C1744D" w:rsidP="00C1744D">
            <w:pPr>
              <w:ind w:firstLine="420"/>
              <w:rPr>
                <w:rFonts w:ascii="华文楷体" w:eastAsia="华文楷体" w:hAnsi="华文楷体"/>
                <w:sz w:val="21"/>
                <w:szCs w:val="21"/>
              </w:rPr>
            </w:pPr>
            <w:r w:rsidRPr="00C1744D">
              <w:rPr>
                <w:rFonts w:ascii="华文楷体" w:eastAsia="华文楷体" w:hAnsi="华文楷体" w:hint="eastAsia"/>
                <w:sz w:val="21"/>
                <w:szCs w:val="21"/>
              </w:rPr>
              <w:t>中国传统室内空间里，“柱”承重，墙体可以灵活分隔。（1）完全分割，在柱子</w:t>
            </w:r>
            <w:proofErr w:type="gramStart"/>
            <w:r w:rsidRPr="00C1744D">
              <w:rPr>
                <w:rFonts w:ascii="华文楷体" w:eastAsia="华文楷体" w:hAnsi="华文楷体" w:hint="eastAsia"/>
                <w:sz w:val="21"/>
                <w:szCs w:val="21"/>
              </w:rPr>
              <w:t>之间砌薄墙</w:t>
            </w:r>
            <w:proofErr w:type="gramEnd"/>
            <w:r w:rsidRPr="00C1744D">
              <w:rPr>
                <w:rFonts w:ascii="华文楷体" w:eastAsia="华文楷体" w:hAnsi="华文楷体" w:hint="eastAsia"/>
                <w:sz w:val="21"/>
                <w:szCs w:val="21"/>
              </w:rPr>
              <w:t>或镶板；（2）半分隔，以隔扇、屏风、碧沙橱、帐幔、罩、博古架和其他陈设来分隔，造成空间若</w:t>
            </w:r>
            <w:bookmarkStart w:id="0" w:name="_GoBack"/>
            <w:r w:rsidRPr="00C1744D">
              <w:rPr>
                <w:rFonts w:ascii="华文楷体" w:eastAsia="华文楷体" w:hAnsi="华文楷体" w:hint="eastAsia"/>
                <w:sz w:val="21"/>
                <w:szCs w:val="21"/>
              </w:rPr>
              <w:t>断若续、</w:t>
            </w:r>
            <w:proofErr w:type="gramStart"/>
            <w:r w:rsidRPr="00C1744D">
              <w:rPr>
                <w:rFonts w:ascii="华文楷体" w:eastAsia="华文楷体" w:hAnsi="华文楷体" w:hint="eastAsia"/>
                <w:sz w:val="21"/>
                <w:szCs w:val="21"/>
              </w:rPr>
              <w:t>若分若合</w:t>
            </w:r>
            <w:proofErr w:type="gramEnd"/>
            <w:r w:rsidRPr="00C1744D">
              <w:rPr>
                <w:rFonts w:ascii="华文楷体" w:eastAsia="华文楷体" w:hAnsi="华文楷体" w:hint="eastAsia"/>
                <w:sz w:val="21"/>
                <w:szCs w:val="21"/>
              </w:rPr>
              <w:t>、</w:t>
            </w:r>
            <w:proofErr w:type="gramStart"/>
            <w:r w:rsidRPr="00C1744D">
              <w:rPr>
                <w:rFonts w:ascii="华文楷体" w:eastAsia="华文楷体" w:hAnsi="华文楷体" w:hint="eastAsia"/>
                <w:sz w:val="21"/>
                <w:szCs w:val="21"/>
              </w:rPr>
              <w:t>若开若闭</w:t>
            </w:r>
            <w:proofErr w:type="gramEnd"/>
            <w:r w:rsidRPr="00C1744D">
              <w:rPr>
                <w:rFonts w:ascii="华文楷体" w:eastAsia="华文楷体" w:hAnsi="华文楷体" w:hint="eastAsia"/>
                <w:sz w:val="21"/>
                <w:szCs w:val="21"/>
              </w:rPr>
              <w:t>的层次和丰富的变化，使相邻空间之间相互沟通，又彼此隔离，成为一个互相渗透的有机体。</w:t>
            </w:r>
          </w:p>
          <w:p w14:paraId="28C0B560" w14:textId="77777777" w:rsidR="00C1744D" w:rsidRPr="00C1744D" w:rsidRDefault="00C1744D" w:rsidP="00C1744D">
            <w:pPr>
              <w:ind w:firstLine="420"/>
              <w:rPr>
                <w:rFonts w:ascii="华文楷体" w:eastAsia="华文楷体" w:hAnsi="华文楷体"/>
                <w:sz w:val="21"/>
                <w:szCs w:val="21"/>
              </w:rPr>
            </w:pPr>
            <w:r w:rsidRPr="00C1744D">
              <w:rPr>
                <w:rFonts w:ascii="华文楷体" w:eastAsia="华文楷体" w:hAnsi="华文楷体"/>
                <w:sz w:val="21"/>
                <w:szCs w:val="21"/>
              </w:rPr>
              <w:t>2.实虚空间 （设计出自由虚实空间）</w:t>
            </w:r>
          </w:p>
          <w:p w14:paraId="03FAEEBB" w14:textId="77777777" w:rsidR="00C1744D" w:rsidRPr="00C1744D" w:rsidRDefault="00C1744D" w:rsidP="00C1744D">
            <w:pPr>
              <w:ind w:firstLine="420"/>
              <w:rPr>
                <w:rFonts w:ascii="华文楷体" w:eastAsia="华文楷体" w:hAnsi="华文楷体"/>
                <w:sz w:val="21"/>
                <w:szCs w:val="21"/>
              </w:rPr>
            </w:pPr>
            <w:r w:rsidRPr="00C1744D">
              <w:rPr>
                <w:rFonts w:ascii="华文楷体" w:eastAsia="华文楷体" w:hAnsi="华文楷体" w:hint="eastAsia"/>
                <w:sz w:val="21"/>
                <w:szCs w:val="21"/>
              </w:rPr>
              <w:t>实空间即实墙体，木结构一般以虚空间为主，通过隔扇、门洞、漏窗、景墙、月门、空窗创造虚中有实、合中有开、穿插错落、步移景异的小空间大境界，从而达到了空间之间的交流与沟通。</w:t>
            </w:r>
          </w:p>
          <w:bookmarkEnd w:id="0"/>
          <w:p w14:paraId="4CA54104" w14:textId="77777777" w:rsidR="00C1744D" w:rsidRPr="00C1744D" w:rsidRDefault="00C1744D" w:rsidP="00C1744D">
            <w:pPr>
              <w:ind w:firstLine="420"/>
              <w:rPr>
                <w:rFonts w:ascii="华文楷体" w:eastAsia="华文楷体" w:hAnsi="华文楷体"/>
                <w:sz w:val="21"/>
                <w:szCs w:val="21"/>
              </w:rPr>
            </w:pPr>
            <w:r w:rsidRPr="00C1744D">
              <w:rPr>
                <w:rFonts w:ascii="华文楷体" w:eastAsia="华文楷体" w:hAnsi="华文楷体"/>
                <w:sz w:val="21"/>
                <w:szCs w:val="21"/>
              </w:rPr>
              <w:t>3.序列空间 （（画出故宫序列空间示意图））</w:t>
            </w:r>
          </w:p>
          <w:p w14:paraId="7ABC226C" w14:textId="77777777" w:rsidR="00C1744D" w:rsidRPr="00C1744D" w:rsidRDefault="00C1744D" w:rsidP="00C1744D">
            <w:pPr>
              <w:ind w:firstLine="420"/>
              <w:rPr>
                <w:rFonts w:ascii="华文楷体" w:eastAsia="华文楷体" w:hAnsi="华文楷体"/>
                <w:sz w:val="21"/>
                <w:szCs w:val="21"/>
              </w:rPr>
            </w:pPr>
            <w:r w:rsidRPr="00C1744D">
              <w:rPr>
                <w:rFonts w:ascii="华文楷体" w:eastAsia="华文楷体" w:hAnsi="华文楷体" w:hint="eastAsia"/>
                <w:sz w:val="21"/>
                <w:szCs w:val="21"/>
              </w:rPr>
              <w:t xml:space="preserve">组织空间序列就是把空间的排列和时间的先后两种因素考虑进去，中国古建筑的序列之美，体现在沿纵深方向排列的一连串院落上，而隔屏、楼梯、天桥、挑廊、台阶、陈设等，便形成了动态的连续空间的重要手段。土木建材决定了中国传统建筑主要在平面中追求空间变化，一般是由间而单体建筑，再是单体建筑与围墙、连廊等围合成院落，再由院落组成建筑群。最典型的例子就是北京的明清故宫。中轴对称，有规模体量，有等差、有节奏的空间安排，院落式布局，空间序列十分壮观。 </w:t>
            </w:r>
          </w:p>
          <w:p w14:paraId="1E817FA0" w14:textId="77777777" w:rsidR="00C1744D" w:rsidRPr="00C1744D" w:rsidRDefault="00C1744D" w:rsidP="00C1744D">
            <w:pPr>
              <w:ind w:firstLine="420"/>
              <w:rPr>
                <w:rFonts w:ascii="华文楷体" w:eastAsia="华文楷体" w:hAnsi="华文楷体"/>
                <w:sz w:val="21"/>
                <w:szCs w:val="21"/>
              </w:rPr>
            </w:pPr>
            <w:r w:rsidRPr="00C1744D">
              <w:rPr>
                <w:rFonts w:ascii="华文楷体" w:eastAsia="华文楷体" w:hAnsi="华文楷体"/>
                <w:sz w:val="21"/>
                <w:szCs w:val="21"/>
              </w:rPr>
              <w:t>4.模糊性空间（绘画创设自己的模糊性空间）</w:t>
            </w:r>
          </w:p>
          <w:p w14:paraId="6909D04D" w14:textId="77777777" w:rsidR="00C1744D" w:rsidRPr="00C1744D" w:rsidRDefault="00C1744D" w:rsidP="00C1744D">
            <w:pPr>
              <w:ind w:firstLine="420"/>
              <w:rPr>
                <w:rFonts w:ascii="华文楷体" w:eastAsia="华文楷体" w:hAnsi="华文楷体"/>
                <w:sz w:val="21"/>
                <w:szCs w:val="21"/>
              </w:rPr>
            </w:pPr>
            <w:r w:rsidRPr="00C1744D">
              <w:rPr>
                <w:rFonts w:ascii="华文楷体" w:eastAsia="华文楷体" w:hAnsi="华文楷体" w:hint="eastAsia"/>
                <w:sz w:val="21"/>
                <w:szCs w:val="21"/>
              </w:rPr>
              <w:t>建筑有内部空间和外部空间，和灰空间，还有亦“内”亦“外”相互交融渗透的空间就是模糊空间，也被称为灰空间。利用模糊空间的多向性，能使建筑具有虚实相生，含蓄生动的美感。</w:t>
            </w:r>
          </w:p>
          <w:p w14:paraId="3888F623" w14:textId="77777777" w:rsidR="00C1744D" w:rsidRPr="00C1744D" w:rsidRDefault="00C1744D" w:rsidP="00C1744D">
            <w:pPr>
              <w:ind w:firstLine="420"/>
              <w:rPr>
                <w:rFonts w:ascii="华文楷体" w:eastAsia="华文楷体" w:hAnsi="华文楷体"/>
                <w:sz w:val="21"/>
                <w:szCs w:val="21"/>
              </w:rPr>
            </w:pPr>
            <w:r w:rsidRPr="00C1744D">
              <w:rPr>
                <w:rFonts w:ascii="华文楷体" w:eastAsia="华文楷体" w:hAnsi="华文楷体" w:hint="eastAsia"/>
                <w:sz w:val="21"/>
                <w:szCs w:val="21"/>
              </w:rPr>
              <w:t>（</w:t>
            </w:r>
            <w:r w:rsidRPr="00C1744D">
              <w:rPr>
                <w:rFonts w:ascii="华文楷体" w:eastAsia="华文楷体" w:hAnsi="华文楷体"/>
                <w:sz w:val="21"/>
                <w:szCs w:val="21"/>
              </w:rPr>
              <w:t>1）抓住屋顶是区别内外空间的重要标志,</w:t>
            </w:r>
            <w:proofErr w:type="gramStart"/>
            <w:r w:rsidRPr="00C1744D">
              <w:rPr>
                <w:rFonts w:ascii="华文楷体" w:eastAsia="华文楷体" w:hAnsi="华文楷体"/>
                <w:sz w:val="21"/>
                <w:szCs w:val="21"/>
              </w:rPr>
              <w:t>采用挖小天井</w:t>
            </w:r>
            <w:proofErr w:type="gramEnd"/>
            <w:r w:rsidRPr="00C1744D">
              <w:rPr>
                <w:rFonts w:ascii="华文楷体" w:eastAsia="华文楷体" w:hAnsi="华文楷体"/>
                <w:sz w:val="21"/>
                <w:szCs w:val="21"/>
              </w:rPr>
              <w:t>,做半透空的“篦状天棚”,做透明的玻璃天棚等方式,通过屋顶的“半有半无”,来创造空间的“亦内亦外”;</w:t>
            </w:r>
          </w:p>
          <w:p w14:paraId="79576039" w14:textId="77777777" w:rsidR="00C1744D" w:rsidRPr="00C1744D" w:rsidRDefault="00C1744D" w:rsidP="00C1744D">
            <w:pPr>
              <w:ind w:firstLine="420"/>
              <w:rPr>
                <w:rFonts w:ascii="华文楷体" w:eastAsia="华文楷体" w:hAnsi="华文楷体"/>
                <w:sz w:val="21"/>
                <w:szCs w:val="21"/>
              </w:rPr>
            </w:pPr>
            <w:r w:rsidRPr="00C1744D">
              <w:rPr>
                <w:rFonts w:ascii="华文楷体" w:eastAsia="华文楷体" w:hAnsi="华文楷体" w:hint="eastAsia"/>
                <w:sz w:val="21"/>
                <w:szCs w:val="21"/>
              </w:rPr>
              <w:t>（</w:t>
            </w:r>
            <w:r w:rsidRPr="00C1744D">
              <w:rPr>
                <w:rFonts w:ascii="华文楷体" w:eastAsia="华文楷体" w:hAnsi="华文楷体"/>
                <w:sz w:val="21"/>
                <w:szCs w:val="21"/>
              </w:rPr>
              <w:t>2）抓住墙壁是分隔和沟通内外空间的关键,在墙壁的开合</w:t>
            </w:r>
            <w:proofErr w:type="gramStart"/>
            <w:r w:rsidRPr="00C1744D">
              <w:rPr>
                <w:rFonts w:ascii="华文楷体" w:eastAsia="华文楷体" w:hAnsi="华文楷体"/>
                <w:sz w:val="21"/>
                <w:szCs w:val="21"/>
              </w:rPr>
              <w:t>闭敞上下功夫</w:t>
            </w:r>
            <w:proofErr w:type="gramEnd"/>
            <w:r w:rsidRPr="00C1744D">
              <w:rPr>
                <w:rFonts w:ascii="华文楷体" w:eastAsia="华文楷体" w:hAnsi="华文楷体"/>
                <w:sz w:val="21"/>
                <w:szCs w:val="21"/>
              </w:rPr>
              <w:t>,通过敞开一面、两面、三面甚至四面墙壁,通过调节不同的隔断高度,选用不同程度的</w:t>
            </w:r>
            <w:proofErr w:type="gramStart"/>
            <w:r w:rsidRPr="00C1744D">
              <w:rPr>
                <w:rFonts w:ascii="华文楷体" w:eastAsia="华文楷体" w:hAnsi="华文楷体"/>
                <w:sz w:val="21"/>
                <w:szCs w:val="21"/>
              </w:rPr>
              <w:t>似隔非</w:t>
            </w:r>
            <w:proofErr w:type="gramEnd"/>
            <w:r w:rsidRPr="00C1744D">
              <w:rPr>
                <w:rFonts w:ascii="华文楷体" w:eastAsia="华文楷体" w:hAnsi="华文楷体"/>
                <w:sz w:val="21"/>
                <w:szCs w:val="21"/>
              </w:rPr>
              <w:t>隔的界面等,取得内外空间不同程度的交融、渗透</w:t>
            </w:r>
          </w:p>
          <w:p w14:paraId="28135DCC" w14:textId="77777777" w:rsidR="00C1744D" w:rsidRPr="00C1744D" w:rsidRDefault="00C1744D" w:rsidP="00C1744D">
            <w:pPr>
              <w:ind w:firstLine="420"/>
              <w:rPr>
                <w:rFonts w:ascii="华文楷体" w:eastAsia="华文楷体" w:hAnsi="华文楷体"/>
                <w:sz w:val="21"/>
                <w:szCs w:val="21"/>
              </w:rPr>
            </w:pPr>
            <w:r w:rsidRPr="00C1744D">
              <w:rPr>
                <w:rFonts w:ascii="华文楷体" w:eastAsia="华文楷体" w:hAnsi="华文楷体" w:hint="eastAsia"/>
                <w:sz w:val="21"/>
                <w:szCs w:val="21"/>
              </w:rPr>
              <w:t>（</w:t>
            </w:r>
            <w:r w:rsidRPr="00C1744D">
              <w:rPr>
                <w:rFonts w:ascii="华文楷体" w:eastAsia="华文楷体" w:hAnsi="华文楷体"/>
                <w:sz w:val="21"/>
                <w:szCs w:val="21"/>
              </w:rPr>
              <w:t>3）抓住内外空间共有的围合要素,使室内地面、墙面换上室外地面、墙面的表征,或</w:t>
            </w:r>
            <w:r w:rsidRPr="00C1744D">
              <w:rPr>
                <w:rFonts w:ascii="华文楷体" w:eastAsia="华文楷体" w:hAnsi="华文楷体"/>
                <w:sz w:val="21"/>
                <w:szCs w:val="21"/>
              </w:rPr>
              <w:lastRenderedPageBreak/>
              <w:t>者进一步把室外地面、台阶延伸入室内,把室内的墙体延伸到室外,等等,通过围合要素的内外一体化,使室内</w:t>
            </w:r>
            <w:proofErr w:type="gramStart"/>
            <w:r w:rsidRPr="00C1744D">
              <w:rPr>
                <w:rFonts w:ascii="华文楷体" w:eastAsia="华文楷体" w:hAnsi="华文楷体"/>
                <w:sz w:val="21"/>
                <w:szCs w:val="21"/>
              </w:rPr>
              <w:t>外空间融结成</w:t>
            </w:r>
            <w:proofErr w:type="gramEnd"/>
            <w:r w:rsidRPr="00C1744D">
              <w:rPr>
                <w:rFonts w:ascii="华文楷体" w:eastAsia="华文楷体" w:hAnsi="华文楷体"/>
                <w:sz w:val="21"/>
                <w:szCs w:val="21"/>
              </w:rPr>
              <w:t>一体;</w:t>
            </w:r>
          </w:p>
          <w:p w14:paraId="0A0234F4" w14:textId="77777777" w:rsidR="00C1744D" w:rsidRPr="00C1744D" w:rsidRDefault="00C1744D" w:rsidP="00C1744D">
            <w:pPr>
              <w:ind w:firstLine="420"/>
              <w:rPr>
                <w:rFonts w:ascii="华文楷体" w:eastAsia="华文楷体" w:hAnsi="华文楷体"/>
                <w:sz w:val="21"/>
                <w:szCs w:val="21"/>
              </w:rPr>
            </w:pPr>
            <w:r w:rsidRPr="00C1744D">
              <w:rPr>
                <w:rFonts w:ascii="华文楷体" w:eastAsia="华文楷体" w:hAnsi="华文楷体" w:hint="eastAsia"/>
                <w:sz w:val="21"/>
                <w:szCs w:val="21"/>
              </w:rPr>
              <w:t>（</w:t>
            </w:r>
            <w:r w:rsidRPr="00C1744D">
              <w:rPr>
                <w:rFonts w:ascii="华文楷体" w:eastAsia="华文楷体" w:hAnsi="华文楷体"/>
                <w:sz w:val="21"/>
                <w:szCs w:val="21"/>
              </w:rPr>
              <w:t>4）抓住内外空间装点要素的点染作用,把外部空间的装点要素——绿化、山石、水体、建筑小品等移入内部空间,给内部空间带来浓郁的外部空间气息。</w:t>
            </w:r>
          </w:p>
          <w:p w14:paraId="11B61FF4" w14:textId="77777777" w:rsidR="00C1744D" w:rsidRPr="00C1744D" w:rsidRDefault="00C1744D" w:rsidP="00C1744D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C1744D" w:rsidRPr="00C1744D" w14:paraId="0F4F4E16" w14:textId="77777777" w:rsidTr="00DF10F4">
        <w:trPr>
          <w:trHeight w:val="3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DF1C59" w14:textId="77777777" w:rsidR="00C1744D" w:rsidRPr="00C1744D" w:rsidRDefault="00C1744D" w:rsidP="00C1744D">
            <w:pPr>
              <w:ind w:firstLineChars="1600" w:firstLine="3360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lastRenderedPageBreak/>
              <w:t>推荐的学习资源</w:t>
            </w:r>
          </w:p>
        </w:tc>
      </w:tr>
      <w:tr w:rsidR="00C1744D" w:rsidRPr="00C1744D" w14:paraId="6B98F91E" w14:textId="77777777" w:rsidTr="00DF10F4">
        <w:trPr>
          <w:trHeight w:val="3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6DF8" w14:textId="77777777" w:rsidR="00C1744D" w:rsidRPr="00C1744D" w:rsidRDefault="00C1744D" w:rsidP="00C1744D">
            <w:pPr>
              <w:ind w:firstLine="420"/>
              <w:jc w:val="left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1．《贝聿铭与苏州博物馆》徐宁 倪晓英著 高</w:t>
            </w:r>
            <w:proofErr w:type="gramStart"/>
            <w:r w:rsidRPr="00C1744D">
              <w:rPr>
                <w:rFonts w:hint="eastAsia"/>
                <w:sz w:val="21"/>
                <w:szCs w:val="21"/>
              </w:rPr>
              <w:t>福民编</w:t>
            </w:r>
            <w:proofErr w:type="gramEnd"/>
            <w:r w:rsidRPr="00C1744D">
              <w:rPr>
                <w:rFonts w:hint="eastAsia"/>
                <w:sz w:val="21"/>
                <w:szCs w:val="21"/>
              </w:rPr>
              <w:t xml:space="preserve"> 古吴轩出版社 </w:t>
            </w:r>
            <w:r w:rsidRPr="00C1744D">
              <w:rPr>
                <w:sz w:val="21"/>
                <w:szCs w:val="21"/>
              </w:rPr>
              <w:t>2007</w:t>
            </w:r>
            <w:r w:rsidRPr="00C1744D">
              <w:rPr>
                <w:rFonts w:hint="eastAsia"/>
                <w:sz w:val="21"/>
                <w:szCs w:val="21"/>
              </w:rPr>
              <w:t>-</w:t>
            </w:r>
            <w:r w:rsidRPr="00C1744D">
              <w:rPr>
                <w:sz w:val="21"/>
                <w:szCs w:val="21"/>
              </w:rPr>
              <w:t>04</w:t>
            </w:r>
          </w:p>
          <w:p w14:paraId="174EA3FB" w14:textId="77777777" w:rsidR="00C1744D" w:rsidRPr="00C1744D" w:rsidRDefault="00C1744D" w:rsidP="00C1744D">
            <w:pPr>
              <w:ind w:firstLine="420"/>
              <w:jc w:val="left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2．《现代建筑》（意）保罗.</w:t>
            </w:r>
            <w:r w:rsidRPr="00C1744D">
              <w:rPr>
                <w:sz w:val="21"/>
                <w:szCs w:val="21"/>
              </w:rPr>
              <w:t>法沃</w:t>
            </w:r>
            <w:proofErr w:type="gramStart"/>
            <w:r w:rsidRPr="00C1744D">
              <w:rPr>
                <w:sz w:val="21"/>
                <w:szCs w:val="21"/>
              </w:rPr>
              <w:t>莱</w:t>
            </w:r>
            <w:proofErr w:type="gramEnd"/>
            <w:r w:rsidRPr="00C1744D">
              <w:rPr>
                <w:rFonts w:hint="eastAsia"/>
                <w:sz w:val="21"/>
                <w:szCs w:val="21"/>
              </w:rPr>
              <w:t xml:space="preserve"> 北京美术摄影出版社 </w:t>
            </w:r>
            <w:r w:rsidRPr="00C1744D">
              <w:rPr>
                <w:sz w:val="21"/>
                <w:szCs w:val="21"/>
              </w:rPr>
              <w:t>2019</w:t>
            </w:r>
            <w:r w:rsidRPr="00C1744D">
              <w:rPr>
                <w:rFonts w:hint="eastAsia"/>
                <w:sz w:val="21"/>
                <w:szCs w:val="21"/>
              </w:rPr>
              <w:t>-</w:t>
            </w:r>
            <w:r w:rsidRPr="00C1744D">
              <w:rPr>
                <w:sz w:val="21"/>
                <w:szCs w:val="21"/>
              </w:rPr>
              <w:t>02</w:t>
            </w:r>
          </w:p>
          <w:p w14:paraId="3EF5826A" w14:textId="77777777" w:rsidR="00C1744D" w:rsidRPr="00C1744D" w:rsidRDefault="00C1744D" w:rsidP="00C1744D">
            <w:pPr>
              <w:ind w:firstLine="420"/>
              <w:jc w:val="left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……</w:t>
            </w:r>
          </w:p>
        </w:tc>
      </w:tr>
      <w:tr w:rsidR="00C1744D" w:rsidRPr="00C1744D" w14:paraId="3861FBC8" w14:textId="77777777" w:rsidTr="00DF10F4">
        <w:trPr>
          <w:trHeight w:val="3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99E137" w14:textId="77777777" w:rsidR="00C1744D" w:rsidRPr="00C1744D" w:rsidRDefault="00C1744D" w:rsidP="00C1744D">
            <w:pPr>
              <w:ind w:firstLineChars="1300" w:firstLine="2730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课堂自我评价表（课后完成）</w:t>
            </w:r>
          </w:p>
        </w:tc>
      </w:tr>
      <w:tr w:rsidR="00C1744D" w:rsidRPr="00C1744D" w14:paraId="0ED3E4AA" w14:textId="77777777" w:rsidTr="00DF10F4">
        <w:trPr>
          <w:trHeight w:val="3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0AB7" w14:textId="77777777" w:rsidR="00C1744D" w:rsidRPr="00C1744D" w:rsidRDefault="00C1744D" w:rsidP="00C1744D">
            <w:pPr>
              <w:ind w:firstLine="420"/>
              <w:jc w:val="left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一、请同学们根据课程参与度、课程内容了解和运用探索效果为自己的评分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343"/>
              <w:gridCol w:w="1348"/>
              <w:gridCol w:w="1348"/>
              <w:gridCol w:w="1348"/>
              <w:gridCol w:w="1348"/>
            </w:tblGrid>
            <w:tr w:rsidR="00C1744D" w:rsidRPr="00C1744D" w14:paraId="2FC5D1BA" w14:textId="77777777" w:rsidTr="00DF10F4">
              <w:tc>
                <w:tcPr>
                  <w:tcW w:w="1382" w:type="dxa"/>
                </w:tcPr>
                <w:p w14:paraId="3678C6E7" w14:textId="77777777" w:rsidR="00C1744D" w:rsidRPr="00C1744D" w:rsidRDefault="00C1744D" w:rsidP="00C1744D">
                  <w:pPr>
                    <w:ind w:firstLineChars="0" w:firstLine="0"/>
                    <w:jc w:val="left"/>
                    <w:rPr>
                      <w:sz w:val="21"/>
                      <w:szCs w:val="21"/>
                    </w:rPr>
                  </w:pPr>
                  <w:r w:rsidRPr="00C1744D">
                    <w:rPr>
                      <w:rFonts w:hint="eastAsia"/>
                      <w:sz w:val="21"/>
                      <w:szCs w:val="21"/>
                    </w:rPr>
                    <w:t>课前准备（</w:t>
                  </w:r>
                  <w:r w:rsidRPr="00C1744D">
                    <w:rPr>
                      <w:sz w:val="21"/>
                      <w:szCs w:val="21"/>
                    </w:rPr>
                    <w:t>10</w:t>
                  </w:r>
                  <w:r w:rsidRPr="00C1744D">
                    <w:rPr>
                      <w:rFonts w:hint="eastAsia"/>
                      <w:sz w:val="21"/>
                      <w:szCs w:val="21"/>
                    </w:rPr>
                    <w:t>分</w:t>
                  </w:r>
                  <w:r w:rsidRPr="00C1744D">
                    <w:rPr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1382" w:type="dxa"/>
                </w:tcPr>
                <w:p w14:paraId="52735D24" w14:textId="77777777" w:rsidR="00C1744D" w:rsidRPr="00C1744D" w:rsidRDefault="00C1744D" w:rsidP="00C1744D">
                  <w:pPr>
                    <w:ind w:firstLineChars="0" w:firstLine="0"/>
                    <w:jc w:val="left"/>
                    <w:rPr>
                      <w:sz w:val="21"/>
                      <w:szCs w:val="21"/>
                    </w:rPr>
                  </w:pPr>
                  <w:r w:rsidRPr="00C1744D">
                    <w:rPr>
                      <w:rFonts w:hint="eastAsia"/>
                      <w:sz w:val="21"/>
                      <w:szCs w:val="21"/>
                    </w:rPr>
                    <w:t>课堂表现</w:t>
                  </w:r>
                </w:p>
                <w:p w14:paraId="2EC90406" w14:textId="77777777" w:rsidR="00C1744D" w:rsidRPr="00C1744D" w:rsidRDefault="00C1744D" w:rsidP="00C1744D">
                  <w:pPr>
                    <w:ind w:firstLineChars="0" w:firstLine="0"/>
                    <w:jc w:val="left"/>
                    <w:rPr>
                      <w:sz w:val="21"/>
                      <w:szCs w:val="21"/>
                    </w:rPr>
                  </w:pPr>
                  <w:r w:rsidRPr="00C1744D">
                    <w:rPr>
                      <w:rFonts w:hint="eastAsia"/>
                      <w:sz w:val="21"/>
                      <w:szCs w:val="21"/>
                    </w:rPr>
                    <w:t>(</w:t>
                  </w:r>
                  <w:r w:rsidRPr="00C1744D">
                    <w:rPr>
                      <w:sz w:val="21"/>
                      <w:szCs w:val="21"/>
                    </w:rPr>
                    <w:t>20</w:t>
                  </w:r>
                  <w:r w:rsidRPr="00C1744D">
                    <w:rPr>
                      <w:rFonts w:hint="eastAsia"/>
                      <w:sz w:val="21"/>
                      <w:szCs w:val="21"/>
                    </w:rPr>
                    <w:t>分)</w:t>
                  </w:r>
                </w:p>
              </w:tc>
              <w:tc>
                <w:tcPr>
                  <w:tcW w:w="1383" w:type="dxa"/>
                </w:tcPr>
                <w:p w14:paraId="70AC1AC4" w14:textId="77777777" w:rsidR="00C1744D" w:rsidRPr="00C1744D" w:rsidRDefault="00C1744D" w:rsidP="00C1744D">
                  <w:pPr>
                    <w:ind w:firstLineChars="0" w:firstLine="0"/>
                    <w:jc w:val="left"/>
                    <w:rPr>
                      <w:sz w:val="21"/>
                      <w:szCs w:val="21"/>
                    </w:rPr>
                  </w:pPr>
                  <w:r w:rsidRPr="00C1744D">
                    <w:rPr>
                      <w:rFonts w:hint="eastAsia"/>
                      <w:sz w:val="21"/>
                      <w:szCs w:val="21"/>
                    </w:rPr>
                    <w:t>回答讨论</w:t>
                  </w:r>
                </w:p>
                <w:p w14:paraId="158BC113" w14:textId="77777777" w:rsidR="00C1744D" w:rsidRPr="00C1744D" w:rsidRDefault="00C1744D" w:rsidP="00C1744D">
                  <w:pPr>
                    <w:ind w:firstLineChars="0" w:firstLine="0"/>
                    <w:jc w:val="left"/>
                    <w:rPr>
                      <w:sz w:val="21"/>
                      <w:szCs w:val="21"/>
                    </w:rPr>
                  </w:pPr>
                  <w:r w:rsidRPr="00C1744D">
                    <w:rPr>
                      <w:rFonts w:hint="eastAsia"/>
                      <w:sz w:val="21"/>
                      <w:szCs w:val="21"/>
                    </w:rPr>
                    <w:t>（10分）</w:t>
                  </w:r>
                </w:p>
              </w:tc>
              <w:tc>
                <w:tcPr>
                  <w:tcW w:w="1383" w:type="dxa"/>
                </w:tcPr>
                <w:p w14:paraId="2D7AB0B9" w14:textId="77777777" w:rsidR="00C1744D" w:rsidRPr="00C1744D" w:rsidRDefault="00C1744D" w:rsidP="00C1744D">
                  <w:pPr>
                    <w:ind w:firstLineChars="0" w:firstLine="0"/>
                    <w:jc w:val="left"/>
                    <w:rPr>
                      <w:sz w:val="21"/>
                      <w:szCs w:val="21"/>
                    </w:rPr>
                  </w:pPr>
                  <w:r w:rsidRPr="00C1744D">
                    <w:rPr>
                      <w:rFonts w:hint="eastAsia"/>
                      <w:sz w:val="21"/>
                      <w:szCs w:val="21"/>
                    </w:rPr>
                    <w:t>内容理解</w:t>
                  </w:r>
                </w:p>
                <w:p w14:paraId="56DA733C" w14:textId="77777777" w:rsidR="00C1744D" w:rsidRPr="00C1744D" w:rsidRDefault="00C1744D" w:rsidP="00C1744D">
                  <w:pPr>
                    <w:ind w:firstLineChars="0" w:firstLine="0"/>
                    <w:jc w:val="left"/>
                    <w:rPr>
                      <w:sz w:val="21"/>
                      <w:szCs w:val="21"/>
                    </w:rPr>
                  </w:pPr>
                  <w:r w:rsidRPr="00C1744D">
                    <w:rPr>
                      <w:rFonts w:hint="eastAsia"/>
                      <w:sz w:val="21"/>
                      <w:szCs w:val="21"/>
                    </w:rPr>
                    <w:t>（</w:t>
                  </w:r>
                  <w:r w:rsidRPr="00C1744D">
                    <w:rPr>
                      <w:sz w:val="21"/>
                      <w:szCs w:val="21"/>
                    </w:rPr>
                    <w:t>2</w:t>
                  </w:r>
                  <w:r w:rsidRPr="00C1744D">
                    <w:rPr>
                      <w:rFonts w:hint="eastAsia"/>
                      <w:sz w:val="21"/>
                      <w:szCs w:val="21"/>
                    </w:rPr>
                    <w:t>0分）</w:t>
                  </w:r>
                </w:p>
              </w:tc>
              <w:tc>
                <w:tcPr>
                  <w:tcW w:w="1383" w:type="dxa"/>
                </w:tcPr>
                <w:p w14:paraId="1583B052" w14:textId="77777777" w:rsidR="00C1744D" w:rsidRPr="00C1744D" w:rsidRDefault="00C1744D" w:rsidP="00C1744D">
                  <w:pPr>
                    <w:ind w:firstLineChars="0" w:firstLine="0"/>
                    <w:jc w:val="left"/>
                    <w:rPr>
                      <w:sz w:val="21"/>
                      <w:szCs w:val="21"/>
                    </w:rPr>
                  </w:pPr>
                  <w:r w:rsidRPr="00C1744D">
                    <w:rPr>
                      <w:rFonts w:hint="eastAsia"/>
                      <w:sz w:val="21"/>
                      <w:szCs w:val="21"/>
                    </w:rPr>
                    <w:t>运用实践</w:t>
                  </w:r>
                </w:p>
                <w:p w14:paraId="7810065D" w14:textId="77777777" w:rsidR="00C1744D" w:rsidRPr="00C1744D" w:rsidRDefault="00C1744D" w:rsidP="00C1744D">
                  <w:pPr>
                    <w:ind w:firstLineChars="0" w:firstLine="0"/>
                    <w:jc w:val="left"/>
                    <w:rPr>
                      <w:sz w:val="21"/>
                      <w:szCs w:val="21"/>
                    </w:rPr>
                  </w:pPr>
                  <w:r w:rsidRPr="00C1744D">
                    <w:rPr>
                      <w:rFonts w:hint="eastAsia"/>
                      <w:sz w:val="21"/>
                      <w:szCs w:val="21"/>
                    </w:rPr>
                    <w:t>（</w:t>
                  </w:r>
                  <w:r w:rsidRPr="00C1744D">
                    <w:rPr>
                      <w:sz w:val="21"/>
                      <w:szCs w:val="21"/>
                    </w:rPr>
                    <w:t>2</w:t>
                  </w:r>
                  <w:r w:rsidRPr="00C1744D">
                    <w:rPr>
                      <w:rFonts w:hint="eastAsia"/>
                      <w:sz w:val="21"/>
                      <w:szCs w:val="21"/>
                    </w:rPr>
                    <w:t>0分）</w:t>
                  </w:r>
                </w:p>
              </w:tc>
              <w:tc>
                <w:tcPr>
                  <w:tcW w:w="1383" w:type="dxa"/>
                </w:tcPr>
                <w:p w14:paraId="19D1100E" w14:textId="77777777" w:rsidR="00C1744D" w:rsidRPr="00C1744D" w:rsidRDefault="00C1744D" w:rsidP="00C1744D">
                  <w:pPr>
                    <w:ind w:firstLineChars="0" w:firstLine="0"/>
                    <w:jc w:val="left"/>
                    <w:rPr>
                      <w:sz w:val="21"/>
                      <w:szCs w:val="21"/>
                    </w:rPr>
                  </w:pPr>
                  <w:r w:rsidRPr="00C1744D">
                    <w:rPr>
                      <w:rFonts w:hint="eastAsia"/>
                      <w:sz w:val="21"/>
                      <w:szCs w:val="21"/>
                    </w:rPr>
                    <w:t>探索学习</w:t>
                  </w:r>
                </w:p>
                <w:p w14:paraId="04619CB7" w14:textId="77777777" w:rsidR="00C1744D" w:rsidRPr="00C1744D" w:rsidRDefault="00C1744D" w:rsidP="00C1744D">
                  <w:pPr>
                    <w:ind w:firstLineChars="0" w:firstLine="0"/>
                    <w:jc w:val="left"/>
                    <w:rPr>
                      <w:sz w:val="21"/>
                      <w:szCs w:val="21"/>
                    </w:rPr>
                  </w:pPr>
                  <w:r w:rsidRPr="00C1744D">
                    <w:rPr>
                      <w:rFonts w:hint="eastAsia"/>
                      <w:sz w:val="21"/>
                      <w:szCs w:val="21"/>
                    </w:rPr>
                    <w:t>（20分）</w:t>
                  </w:r>
                </w:p>
              </w:tc>
            </w:tr>
            <w:tr w:rsidR="00C1744D" w:rsidRPr="00C1744D" w14:paraId="1D9DD6DD" w14:textId="77777777" w:rsidTr="00DF10F4">
              <w:tc>
                <w:tcPr>
                  <w:tcW w:w="1382" w:type="dxa"/>
                </w:tcPr>
                <w:p w14:paraId="530B9DB8" w14:textId="77777777" w:rsidR="00C1744D" w:rsidRPr="00C1744D" w:rsidRDefault="00C1744D" w:rsidP="00C1744D">
                  <w:pPr>
                    <w:ind w:firstLine="420"/>
                    <w:jc w:val="lef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82" w:type="dxa"/>
                </w:tcPr>
                <w:p w14:paraId="7FAE6AD1" w14:textId="77777777" w:rsidR="00C1744D" w:rsidRPr="00C1744D" w:rsidRDefault="00C1744D" w:rsidP="00C1744D">
                  <w:pPr>
                    <w:ind w:firstLine="420"/>
                    <w:jc w:val="lef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</w:tcPr>
                <w:p w14:paraId="6144BEFF" w14:textId="77777777" w:rsidR="00C1744D" w:rsidRPr="00C1744D" w:rsidRDefault="00C1744D" w:rsidP="00C1744D">
                  <w:pPr>
                    <w:ind w:firstLine="420"/>
                    <w:jc w:val="lef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</w:tcPr>
                <w:p w14:paraId="25602C35" w14:textId="77777777" w:rsidR="00C1744D" w:rsidRPr="00C1744D" w:rsidRDefault="00C1744D" w:rsidP="00C1744D">
                  <w:pPr>
                    <w:ind w:firstLine="420"/>
                    <w:jc w:val="lef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</w:tcPr>
                <w:p w14:paraId="758CB27C" w14:textId="77777777" w:rsidR="00C1744D" w:rsidRPr="00C1744D" w:rsidRDefault="00C1744D" w:rsidP="00C1744D">
                  <w:pPr>
                    <w:ind w:firstLine="420"/>
                    <w:jc w:val="lef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83" w:type="dxa"/>
                </w:tcPr>
                <w:p w14:paraId="31A838F5" w14:textId="77777777" w:rsidR="00C1744D" w:rsidRPr="00C1744D" w:rsidRDefault="00C1744D" w:rsidP="00C1744D">
                  <w:pPr>
                    <w:ind w:firstLine="420"/>
                    <w:jc w:val="left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ADC90B6" w14:textId="375BAEAA" w:rsidR="00C1744D" w:rsidRPr="00C1744D" w:rsidRDefault="00C1744D" w:rsidP="00ED7261">
            <w:pPr>
              <w:ind w:firstLine="420"/>
              <w:jc w:val="left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总分：</w:t>
            </w:r>
          </w:p>
          <w:p w14:paraId="3AA85728" w14:textId="77777777" w:rsidR="00C1744D" w:rsidRPr="00C1744D" w:rsidRDefault="00C1744D" w:rsidP="00C1744D">
            <w:pPr>
              <w:ind w:firstLine="420"/>
              <w:jc w:val="left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二、这节课你认为学到了哪些？掌握了哪些思维方法？</w:t>
            </w:r>
          </w:p>
          <w:p w14:paraId="6724667B" w14:textId="77777777" w:rsidR="00C1744D" w:rsidRPr="00C1744D" w:rsidRDefault="00C1744D" w:rsidP="00C1744D">
            <w:pPr>
              <w:ind w:firstLine="420"/>
              <w:jc w:val="left"/>
              <w:rPr>
                <w:sz w:val="21"/>
                <w:szCs w:val="21"/>
              </w:rPr>
            </w:pPr>
          </w:p>
          <w:p w14:paraId="7A7C6B6D" w14:textId="77777777" w:rsidR="00C1744D" w:rsidRPr="00C1744D" w:rsidRDefault="00C1744D" w:rsidP="00C1744D">
            <w:pPr>
              <w:ind w:firstLine="420"/>
              <w:jc w:val="left"/>
              <w:rPr>
                <w:sz w:val="21"/>
                <w:szCs w:val="21"/>
              </w:rPr>
            </w:pPr>
          </w:p>
          <w:p w14:paraId="12322046" w14:textId="77777777" w:rsidR="00C1744D" w:rsidRPr="00C1744D" w:rsidRDefault="00C1744D" w:rsidP="00C1744D">
            <w:pPr>
              <w:ind w:firstLine="420"/>
              <w:jc w:val="left"/>
              <w:rPr>
                <w:sz w:val="21"/>
                <w:szCs w:val="21"/>
              </w:rPr>
            </w:pPr>
            <w:r w:rsidRPr="00C1744D">
              <w:rPr>
                <w:rFonts w:hint="eastAsia"/>
                <w:sz w:val="21"/>
                <w:szCs w:val="21"/>
              </w:rPr>
              <w:t>三、你认为自己还有哪些值得进一步学习的地方？准备如何去实现？</w:t>
            </w:r>
          </w:p>
          <w:p w14:paraId="0911117B" w14:textId="77777777" w:rsidR="00C1744D" w:rsidRDefault="00C1744D" w:rsidP="00C1744D">
            <w:pPr>
              <w:ind w:firstLine="420"/>
              <w:jc w:val="left"/>
              <w:rPr>
                <w:sz w:val="21"/>
                <w:szCs w:val="21"/>
              </w:rPr>
            </w:pPr>
          </w:p>
          <w:p w14:paraId="280CD1A8" w14:textId="77777777" w:rsidR="00CC40C2" w:rsidRPr="00C1744D" w:rsidRDefault="00CC40C2" w:rsidP="00ED7261">
            <w:pPr>
              <w:ind w:firstLineChars="0" w:firstLine="0"/>
              <w:jc w:val="left"/>
              <w:rPr>
                <w:sz w:val="21"/>
                <w:szCs w:val="21"/>
              </w:rPr>
            </w:pPr>
          </w:p>
        </w:tc>
      </w:tr>
    </w:tbl>
    <w:p w14:paraId="3056438B" w14:textId="77777777" w:rsidR="00FF511D" w:rsidRPr="00C1744D" w:rsidRDefault="00FF511D" w:rsidP="00C1744D">
      <w:pPr>
        <w:ind w:firstLineChars="0" w:firstLine="0"/>
      </w:pPr>
    </w:p>
    <w:sectPr w:rsidR="00FF511D" w:rsidRPr="00C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721D9" w14:textId="77777777" w:rsidR="00B73DDA" w:rsidRDefault="00B73DDA" w:rsidP="001169B9">
      <w:pPr>
        <w:spacing w:line="240" w:lineRule="auto"/>
      </w:pPr>
      <w:r>
        <w:separator/>
      </w:r>
    </w:p>
  </w:endnote>
  <w:endnote w:type="continuationSeparator" w:id="0">
    <w:p w14:paraId="274C0EBC" w14:textId="77777777" w:rsidR="00B73DDA" w:rsidRDefault="00B73DDA" w:rsidP="00116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7049D" w14:textId="77777777" w:rsidR="001169B9" w:rsidRDefault="001169B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0E08" w14:textId="77777777" w:rsidR="001169B9" w:rsidRDefault="001169B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FF38B" w14:textId="77777777" w:rsidR="001169B9" w:rsidRDefault="001169B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DA5EE" w14:textId="77777777" w:rsidR="00B73DDA" w:rsidRDefault="00B73DDA" w:rsidP="001169B9">
      <w:pPr>
        <w:spacing w:line="240" w:lineRule="auto"/>
      </w:pPr>
      <w:r>
        <w:separator/>
      </w:r>
    </w:p>
  </w:footnote>
  <w:footnote w:type="continuationSeparator" w:id="0">
    <w:p w14:paraId="4D9BF77D" w14:textId="77777777" w:rsidR="00B73DDA" w:rsidRDefault="00B73DDA" w:rsidP="00116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E42ED" w14:textId="77777777" w:rsidR="001169B9" w:rsidRDefault="001169B9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AE86" w14:textId="77777777" w:rsidR="001169B9" w:rsidRDefault="001169B9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39533" w14:textId="77777777" w:rsidR="001169B9" w:rsidRDefault="001169B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06"/>
    <w:rsid w:val="001169B9"/>
    <w:rsid w:val="001320F9"/>
    <w:rsid w:val="00183AF8"/>
    <w:rsid w:val="002C3D00"/>
    <w:rsid w:val="002D74DE"/>
    <w:rsid w:val="002E410D"/>
    <w:rsid w:val="002F47F1"/>
    <w:rsid w:val="003653C5"/>
    <w:rsid w:val="00386CB2"/>
    <w:rsid w:val="003B0D01"/>
    <w:rsid w:val="0045484E"/>
    <w:rsid w:val="00495DB1"/>
    <w:rsid w:val="005D47B3"/>
    <w:rsid w:val="00626AD3"/>
    <w:rsid w:val="00711B94"/>
    <w:rsid w:val="00881B8E"/>
    <w:rsid w:val="00906694"/>
    <w:rsid w:val="00911696"/>
    <w:rsid w:val="00925660"/>
    <w:rsid w:val="00A666CE"/>
    <w:rsid w:val="00AB5DE2"/>
    <w:rsid w:val="00B03208"/>
    <w:rsid w:val="00B73DDA"/>
    <w:rsid w:val="00B84B06"/>
    <w:rsid w:val="00C1744D"/>
    <w:rsid w:val="00C27C6E"/>
    <w:rsid w:val="00CC40C2"/>
    <w:rsid w:val="00CE3B24"/>
    <w:rsid w:val="00D322BA"/>
    <w:rsid w:val="00D34DE3"/>
    <w:rsid w:val="00ED7261"/>
    <w:rsid w:val="00F125E0"/>
    <w:rsid w:val="00F35ABC"/>
    <w:rsid w:val="00F470FE"/>
    <w:rsid w:val="00F86011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0D2E0"/>
  <w15:chartTrackingRefBased/>
  <w15:docId w15:val="{4BC667B1-1E1C-46CF-B280-63C989AC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06"/>
    <w:pPr>
      <w:widowControl w:val="0"/>
      <w:spacing w:line="360" w:lineRule="auto"/>
      <w:ind w:firstLineChars="200" w:firstLine="480"/>
      <w:jc w:val="both"/>
    </w:pPr>
    <w:rPr>
      <w:rFonts w:ascii="宋体" w:eastAsia="宋体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9B9"/>
    <w:rPr>
      <w:rFonts w:ascii="宋体" w:eastAsia="宋体" w:hAnsi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9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9B9"/>
    <w:rPr>
      <w:rFonts w:ascii="宋体" w:eastAsia="宋体" w:hAnsi="宋体" w:cs="Times New Roman"/>
      <w:sz w:val="18"/>
      <w:szCs w:val="18"/>
    </w:rPr>
  </w:style>
  <w:style w:type="table" w:styleId="a5">
    <w:name w:val="Table Grid"/>
    <w:basedOn w:val="a1"/>
    <w:uiPriority w:val="39"/>
    <w:rsid w:val="00C17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DF9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2020-07-25T02:08:00Z</dcterms:created>
  <dcterms:modified xsi:type="dcterms:W3CDTF">2020-11-13T02:01:00Z</dcterms:modified>
</cp:coreProperties>
</file>